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1B549A">
        <w:rPr>
          <w:rFonts w:ascii="Times New Roman" w:eastAsia="Times New Roman" w:hAnsi="Times New Roman"/>
          <w:b/>
          <w:sz w:val="28"/>
          <w:szCs w:val="28"/>
          <w:lang w:eastAsia="ru-RU"/>
        </w:rPr>
        <w:t>расновишерского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1B549A" w:rsidP="00EA2F2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Красновишерский</w:t>
            </w:r>
            <w:proofErr w:type="spellEnd"/>
            <w:r w:rsidR="005E296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1B549A" w:rsidP="001B549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 от 30.11.2009  № 293 «</w:t>
            </w:r>
            <w:r w:rsidRPr="001B549A">
              <w:rPr>
                <w:rFonts w:ascii="Times New Roman" w:eastAsia="Times New Roman" w:hAnsi="Times New Roman"/>
                <w:sz w:val="28"/>
                <w:szCs w:val="20"/>
              </w:rPr>
              <w:t>О системе налогообложения в виде единого налога на вмененный доход для отдельных в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идов деятельности на территории </w:t>
            </w:r>
            <w:proofErr w:type="spellStart"/>
            <w:r w:rsidRPr="001B549A">
              <w:rPr>
                <w:rFonts w:ascii="Times New Roman" w:eastAsia="Times New Roman" w:hAnsi="Times New Roman"/>
                <w:sz w:val="28"/>
                <w:szCs w:val="20"/>
              </w:rPr>
              <w:t>Красновишерского</w:t>
            </w:r>
            <w:proofErr w:type="spellEnd"/>
            <w:r w:rsidRPr="001B549A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Пермского края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1B549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60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1B549A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Красновишерское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1B549A" w:rsidP="00503C3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 № 499 </w:t>
            </w:r>
            <w:r w:rsidRPr="005E296B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«Выдача разрешения на проведение земл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яных и землеустроительных работ</w:t>
            </w:r>
            <w:r w:rsidRPr="005E296B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  <w:tr w:rsidR="005E296B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1B549A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Красновишерское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 w:rsidP="00503C3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 №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99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>Об утверждении перечня д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 xml:space="preserve">олжностей муниципальной службы </w:t>
            </w:r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 xml:space="preserve">администрации </w:t>
            </w:r>
            <w:proofErr w:type="spellStart"/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>Красновишерского</w:t>
            </w:r>
            <w:proofErr w:type="spellEnd"/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 xml:space="preserve"> г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 xml:space="preserve">ородского поселения, замещение </w:t>
            </w:r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 xml:space="preserve">которых связано с коррупционными рисками при </w:t>
            </w:r>
            <w:proofErr w:type="gramStart"/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>назначении</w:t>
            </w:r>
            <w:proofErr w:type="gramEnd"/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 xml:space="preserve"> на которые граждане и при </w:t>
            </w:r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замещении которых муниципальные служащие обязаны предоставлять сведения о доходах,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 xml:space="preserve"> об имуществе и обязательствах </w:t>
            </w:r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>имущественного характера, а также св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 xml:space="preserve">едения о доходах, об имуществе </w:t>
            </w:r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>и обязательствах имущественного ха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 xml:space="preserve">рактера своих супруги (супруга) </w:t>
            </w:r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>и несовершеннолетних детей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От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0,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1B549A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1B549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1B549A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Язьвинское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1B549A" w:rsidP="003953C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Совета депутатов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1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5.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11.20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5 «</w:t>
            </w:r>
            <w:r w:rsidR="00503C30" w:rsidRPr="00503C30">
              <w:rPr>
                <w:rFonts w:ascii="Times New Roman" w:eastAsia="Times New Roman" w:hAnsi="Times New Roman"/>
                <w:sz w:val="28"/>
                <w:szCs w:val="20"/>
              </w:rPr>
              <w:t>Об установлении учетной нормы площади жилого помещения»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1B549A" w:rsidP="00503C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52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B549A"/>
    <w:rsid w:val="001C6F10"/>
    <w:rsid w:val="003953CD"/>
    <w:rsid w:val="00452786"/>
    <w:rsid w:val="00503C30"/>
    <w:rsid w:val="005E296B"/>
    <w:rsid w:val="00742174"/>
    <w:rsid w:val="0091203A"/>
    <w:rsid w:val="00A82003"/>
    <w:rsid w:val="00A94796"/>
    <w:rsid w:val="00E12865"/>
    <w:rsid w:val="00EA2F2C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2014-03-06T05:13:00Z</dcterms:created>
  <dcterms:modified xsi:type="dcterms:W3CDTF">2014-03-06T11:54:00Z</dcterms:modified>
</cp:coreProperties>
</file>