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B32" w:rsidRPr="00E84088" w:rsidRDefault="009F7B32" w:rsidP="009F7B32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F7B32" w:rsidRPr="00E84088" w:rsidRDefault="009F7B32" w:rsidP="009F7B3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Косинского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9F7B32" w:rsidRPr="00541B39" w:rsidRDefault="009F7B32" w:rsidP="009F7B32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F7B32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F7B32" w:rsidRPr="00541B39" w:rsidRDefault="009F7B32" w:rsidP="00EA6ECE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F7B32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Светличанское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25.06.2013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О предоставлении налоговых льгот на 2013 год по упл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ате земельного налога отдельным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категориям налогоп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ла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тельщиков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9F7B3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тельное</w:t>
            </w:r>
          </w:p>
        </w:tc>
      </w:tr>
      <w:tr w:rsidR="009F7B32" w:rsidRPr="00541B39" w:rsidTr="00EA6EC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Pr="00B47825" w:rsidRDefault="009F7B3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Светличанское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EA6EC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а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депутатов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25.06.2013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19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 2013 год по уплат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 налога на имущество отдельным </w:t>
            </w:r>
            <w:r w:rsidRPr="009F7B32">
              <w:rPr>
                <w:rFonts w:ascii="Times New Roman" w:eastAsia="Times New Roman" w:hAnsi="Times New Roman" w:cs="Times New Roman"/>
                <w:sz w:val="28"/>
                <w:szCs w:val="20"/>
              </w:rPr>
              <w:t>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B32" w:rsidRDefault="009F7B32" w:rsidP="00EA6EC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B47825">
              <w:rPr>
                <w:rFonts w:ascii="Times New Roman" w:eastAsia="Times New Roman" w:hAnsi="Times New Roman" w:cs="Times New Roman"/>
                <w:sz w:val="28"/>
                <w:szCs w:val="20"/>
              </w:rPr>
              <w:t>01.08.2013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882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  <w:bookmarkStart w:id="0" w:name="_GoBack"/>
            <w:bookmarkEnd w:id="0"/>
          </w:p>
        </w:tc>
      </w:tr>
    </w:tbl>
    <w:p w:rsidR="009F7B32" w:rsidRPr="00541B39" w:rsidRDefault="009F7B32" w:rsidP="009F7B32">
      <w:pPr>
        <w:spacing w:after="0" w:line="360" w:lineRule="exact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B2C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57B2C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9F7B3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iskoryakin</dc:creator>
  <cp:keywords/>
  <dc:description/>
  <cp:lastModifiedBy>iskoryakin</cp:lastModifiedBy>
  <cp:revision>2</cp:revision>
  <dcterms:created xsi:type="dcterms:W3CDTF">2013-09-03T10:52:00Z</dcterms:created>
  <dcterms:modified xsi:type="dcterms:W3CDTF">2013-09-03T10:57:00Z</dcterms:modified>
</cp:coreProperties>
</file>