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7C57E6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 w:rsidR="0006693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Гремячинского муниципального района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066939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Pr="00066939" w:rsidRDefault="00066939" w:rsidP="00066939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0669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Гремячинский муниципальный район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EB3FF8" w:rsidP="00066939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</w:t>
            </w:r>
            <w:r w:rsidRPr="00EB3FF8">
              <w:rPr>
                <w:rFonts w:ascii="Times New Roman" w:eastAsia="Times New Roman" w:hAnsi="Times New Roman" w:cs="Times New Roman"/>
                <w:sz w:val="28"/>
                <w:szCs w:val="20"/>
              </w:rPr>
              <w:t>остановление администрации Гремячинского муниципального района от 14.08.2013 № 412 «Об утверждении административного регламента предоставления муниципальной услуги «Предоставление водных объектов в пользование на основании договора водопользования или решения о предоставлении водного объекта в пользование на территории Гремячинского муниципального района»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3C2D17" w:rsidP="00066939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</w:t>
            </w:r>
            <w:r w:rsidR="00C53720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т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08.10</w:t>
            </w:r>
            <w:r w:rsidR="00C53720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.2014 №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1087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рекомендательное</w:t>
            </w:r>
          </w:p>
        </w:tc>
      </w:tr>
      <w:tr w:rsidR="00046F61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F61" w:rsidRDefault="00046F61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F61" w:rsidRPr="00066939" w:rsidRDefault="003C2D17" w:rsidP="003C2D17">
            <w:pPr>
              <w:rPr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Гремячинское городское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F61" w:rsidRDefault="0097307F" w:rsidP="00066939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Р</w:t>
            </w:r>
            <w:r w:rsidRPr="0097307F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ешение Думы Гремячинского городского поселения Гремячинского муниципального района от 24.11.2005 № 16 «Об утверждении порядка исчисления и уплаты земельного налога на территории Гремячинского городского поселения» (в ред. решений Думы Гремячинского городского поселения от 29.11.2006 № 130, </w:t>
            </w:r>
            <w:r w:rsidRPr="0097307F"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от 28.11.2007 № 233, от 22.10.2010 № 137, от 10.02.2011 № 156, от 02.07.2014 № 56)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F61" w:rsidRDefault="003C2D17" w:rsidP="00066939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о</w:t>
            </w:r>
            <w:r w:rsidR="00046F61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т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31.10</w:t>
            </w:r>
            <w:r w:rsidR="00046F61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.2014 №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1164</w:t>
            </w:r>
            <w:r w:rsidR="00046F61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066939">
              <w:rPr>
                <w:rFonts w:ascii="Times New Roman" w:eastAsia="Times New Roman" w:hAnsi="Times New Roman" w:cs="Times New Roman"/>
                <w:sz w:val="28"/>
                <w:szCs w:val="20"/>
              </w:rPr>
              <w:t>отрицательное</w:t>
            </w:r>
          </w:p>
        </w:tc>
      </w:tr>
      <w:tr w:rsidR="003C2D17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D17" w:rsidRDefault="003C2D17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D17" w:rsidRPr="00066939" w:rsidRDefault="003C2D17">
            <w:pP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 xml:space="preserve">Юбилейнинское сельское поселение 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D17" w:rsidRDefault="00AB13B2" w:rsidP="00066939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Р</w:t>
            </w:r>
            <w:r w:rsidRPr="00AB13B2">
              <w:rPr>
                <w:rFonts w:ascii="Times New Roman" w:eastAsia="Times New Roman" w:hAnsi="Times New Roman" w:cs="Times New Roman"/>
                <w:sz w:val="28"/>
                <w:szCs w:val="20"/>
              </w:rPr>
              <w:t>ешение Совета депутатов Юбилейнинского сельского поселения Гремячинского муниципального района от 04.08.2014 № 101 «Об установлении ставок налога на имущество физических лиц на территории Юбилейнинского сельского поселения»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D17" w:rsidRDefault="003C2D17" w:rsidP="00066939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17.10.2014 № 1138, отрицательное</w:t>
            </w:r>
          </w:p>
        </w:tc>
      </w:tr>
    </w:tbl>
    <w:p w:rsidR="00E12865" w:rsidRDefault="00E12865"/>
    <w:sectPr w:rsidR="00E12865" w:rsidSect="007C57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046F61"/>
    <w:rsid w:val="00066939"/>
    <w:rsid w:val="00213C05"/>
    <w:rsid w:val="003C2D17"/>
    <w:rsid w:val="007C57E6"/>
    <w:rsid w:val="0097307F"/>
    <w:rsid w:val="00AB13B2"/>
    <w:rsid w:val="00B4712D"/>
    <w:rsid w:val="00BE21B6"/>
    <w:rsid w:val="00C264BA"/>
    <w:rsid w:val="00C53720"/>
    <w:rsid w:val="00E12865"/>
    <w:rsid w:val="00EB3F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214</Words>
  <Characters>1225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Оборин Максим Владимирович</cp:lastModifiedBy>
  <cp:revision>2</cp:revision>
  <dcterms:created xsi:type="dcterms:W3CDTF">2014-11-18T06:11:00Z</dcterms:created>
  <dcterms:modified xsi:type="dcterms:W3CDTF">2014-11-18T06:11:00Z</dcterms:modified>
</cp:coreProperties>
</file>