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6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1D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Бардымское </w:t>
            </w:r>
            <w:r w:rsidR="00635E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E0BD3" w:rsidP="00EE0B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E0BD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Бардымского сельского поселения Бардымского муниципального района Пермского края от 18.12.2013 № 791 «Об утверждении положения о комиссии по приемке в эксплуатацию законченных строительством объектов жилищно- гражданского назначения и состава комиссии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01D5B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1D5B"/>
    <w:rsid w:val="00180139"/>
    <w:rsid w:val="00626898"/>
    <w:rsid w:val="00635E05"/>
    <w:rsid w:val="007C57E6"/>
    <w:rsid w:val="00BE21B6"/>
    <w:rsid w:val="00C264BA"/>
    <w:rsid w:val="00E12865"/>
    <w:rsid w:val="00EE0BD3"/>
    <w:rsid w:val="00F307A6"/>
    <w:rsid w:val="00FB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2014-11-18T05:43:00Z</dcterms:created>
  <dcterms:modified xsi:type="dcterms:W3CDTF">2014-11-18T05:43:00Z</dcterms:modified>
</cp:coreProperties>
</file>