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F1A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132D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EC20DC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C20DC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Яйвинского городского поселения Александровского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C20DC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униципального района от 27.11.2014 № 65 «Об установлении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Pr="00EC20DC">
              <w:rPr>
                <w:rFonts w:ascii="Times New Roman" w:hAnsi="Times New Roman" w:cs="Times New Roman"/>
                <w:sz w:val="28"/>
                <w:szCs w:val="28"/>
              </w:rPr>
              <w:t>Яйвинского городского поселения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42A4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274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132D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Всеволодо-Вильвенское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1825A4" w:rsidRDefault="00A96CFA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96CFA">
              <w:rPr>
                <w:rFonts w:ascii="Times New Roman" w:hAnsi="Times New Roman" w:cs="Times New Roman"/>
                <w:sz w:val="28"/>
                <w:szCs w:val="28"/>
              </w:rPr>
              <w:t xml:space="preserve">ешение Думы Всеволодо-Вильвенского городского поселения Александровского муниципального района от 27.11.2014 № 84 </w:t>
            </w:r>
            <w:r w:rsidRPr="00A96CF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«Об установлении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Pr="00A96CFA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«Всеволодо-Вильвенское городское поселение» налога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CFA">
              <w:rPr>
                <w:rFonts w:ascii="Times New Roman" w:hAnsi="Times New Roman" w:cs="Times New Roman"/>
                <w:sz w:val="28"/>
                <w:szCs w:val="28"/>
              </w:rPr>
              <w:t>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142A4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12.03.2015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252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32D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1825A4"/>
    <w:rsid w:val="005F3580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2015-04-14T07:53:00Z</dcterms:created>
  <dcterms:modified xsi:type="dcterms:W3CDTF">2015-04-14T08:53:00Z</dcterms:modified>
</cp:coreProperties>
</file>