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D1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0E7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2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DB" w:rsidRPr="000E75DB" w:rsidRDefault="000E75DB" w:rsidP="00DB7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Кунгур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0E75DB" w:rsidP="00DB7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0E75DB" w:rsidP="00DB7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23.04.2014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города Кунгура и ее отраслевыми (функциональными) органами» (в ред. постановлений от 09.07.2014 № 493, от 14.08.2014 № 598, от 17.10.2014 № 761)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DB76E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E5" w:rsidRDefault="00DB76E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E5" w:rsidRPr="000E75DB" w:rsidRDefault="00DB76E5" w:rsidP="00DB7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Кунгур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E5" w:rsidRDefault="00DB76E5" w:rsidP="00DB7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E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18.04.2014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 предоставления муниципальной услуги «Признание в установленном порядке жилого помещения непригодным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E5" w:rsidRDefault="00DB76E5" w:rsidP="00DB7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DB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B76E5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2015-07-28T06:01:00Z</dcterms:modified>
</cp:coreProperties>
</file>