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82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E82C0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Pr="00E82C00" w:rsidRDefault="00E82C00" w:rsidP="00E82C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51121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05.06.2014 № 706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ниципальных услуг, оказываемых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бюджета Краснокамского муниципального района </w:t>
            </w:r>
          </w:p>
          <w:p w:rsidR="007C57E6" w:rsidRPr="001825A4" w:rsidRDefault="00E82C00" w:rsidP="00E82C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на 2015 год и плановый период 2016-2017 годов»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82C00" w:rsidP="00511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758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C76AB1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C76A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E82C0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E82C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2C00" w:rsidRPr="00E82C00" w:rsidRDefault="00E82C00" w:rsidP="00E82C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«Об установлении на территории Майского сельского поселения налога </w:t>
            </w:r>
          </w:p>
          <w:p w:rsidR="00C76AB1" w:rsidRPr="00C76AB1" w:rsidRDefault="00E82C00" w:rsidP="00E82C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E82C00" w:rsidP="00511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798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E82C00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Pr="00E82C00" w:rsidRDefault="00E82C00" w:rsidP="00E82C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51121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от 30.08.2013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1493-р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«Об установле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нии размера родительской платы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за присмотр и уход за детьми в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ых образовательных организациях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(учреждениях), реализующих основную общеобразо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вательную программу дошкольного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 редакции постановлений адми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нистрации от 10.09.2014 № 1206,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от 30.12.2014 № 1920)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511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769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E82C00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Краснокамский муниципальный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Pr="00E82C00" w:rsidRDefault="00E82C00" w:rsidP="00E82C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C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Постановление</w:t>
            </w:r>
            <w:r w:rsidR="0051121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15.12.2014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1790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 размеров родительской платы за услуги по обучению детей в муниципальных бюджетных и автономных образовательных учреждениях дополнительного образования детей: музыкальных, театральной школах и школах искусств»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511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768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E82C00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Краснокамское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Pr="00E82C00" w:rsidRDefault="00E82C00" w:rsidP="00E82C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51121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от 19.05.2014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382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услуг, оказываемых муниципальным бюджетным учреждением, подведомственным Комитету имущественных отношений и землепользования администрации Краснокамского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511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759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E82C00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Стряпунинское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Pr="00E82C00" w:rsidRDefault="00E82C00" w:rsidP="00E82C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51121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ab/>
              <w:t>от 26.09.2014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утверждения перечня муниципальных услуг социальной направленности, оказываемых за счет средств </w:t>
            </w:r>
            <w:proofErr w:type="spellStart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>Стряпунинского</w:t>
            </w:r>
            <w:proofErr w:type="spellEnd"/>
            <w:r w:rsidRPr="00E82C0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00" w:rsidRDefault="00E82C00" w:rsidP="00511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760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A91524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24" w:rsidRDefault="00A9152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24" w:rsidRDefault="00A9152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24" w:rsidRDefault="00A91524" w:rsidP="00A9152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524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A91524">
              <w:rPr>
                <w:rFonts w:ascii="Times New Roman" w:hAnsi="Times New Roman" w:cs="Times New Roman"/>
                <w:sz w:val="28"/>
                <w:szCs w:val="28"/>
              </w:rPr>
              <w:t>от 19.12.2014</w:t>
            </w:r>
            <w:r w:rsidRPr="00A9152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91524" w:rsidRPr="00A91524" w:rsidRDefault="00A91524" w:rsidP="00A9152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A91524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A9152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r w:rsidRPr="00A91524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установлении нормы предоставления и учетной нормы площади жилого помещения и степени </w:t>
            </w:r>
          </w:p>
          <w:p w:rsidR="00A91524" w:rsidRPr="00E82C00" w:rsidRDefault="00A91524" w:rsidP="00A9152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524">
              <w:rPr>
                <w:rFonts w:ascii="Times New Roman" w:hAnsi="Times New Roman" w:cs="Times New Roman"/>
                <w:sz w:val="28"/>
                <w:szCs w:val="28"/>
              </w:rPr>
              <w:t>благоустроенности жилья по Майскому сельскому поселению»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24" w:rsidRDefault="00A91524" w:rsidP="00511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91524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91524">
              <w:rPr>
                <w:rFonts w:ascii="Times New Roman" w:eastAsia="Times New Roman" w:hAnsi="Times New Roman" w:cs="Times New Roman"/>
                <w:sz w:val="28"/>
                <w:szCs w:val="20"/>
              </w:rPr>
              <w:t>771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bookmarkStart w:id="0" w:name="_GoBack"/>
            <w:bookmarkEnd w:id="0"/>
            <w:r w:rsidRPr="00A91524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82CBE"/>
    <w:rsid w:val="00431CEF"/>
    <w:rsid w:val="004A4000"/>
    <w:rsid w:val="0051121D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41</cp:revision>
  <dcterms:created xsi:type="dcterms:W3CDTF">2015-04-14T07:53:00Z</dcterms:created>
  <dcterms:modified xsi:type="dcterms:W3CDTF">2015-08-05T05:33:00Z</dcterms:modified>
</cp:coreProperties>
</file>