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21" w:rsidRDefault="00EA3021" w:rsidP="00EA30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A3021" w:rsidRDefault="00EA3021" w:rsidP="00EA30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Юсьвинского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A3021" w:rsidRDefault="00EA3021" w:rsidP="00EA30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A3021" w:rsidTr="00EA30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A3021" w:rsidRDefault="00EA3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A3021" w:rsidTr="00EA30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21" w:rsidRDefault="00EA302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21" w:rsidRDefault="00EA30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EA3021" w:rsidRDefault="00EA3021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21" w:rsidRDefault="00EA3021" w:rsidP="00EA3021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D618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D618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618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Совета депутатов от </w:t>
            </w:r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27.05.2014 № 93 «О признании </w:t>
            </w:r>
            <w:proofErr w:type="gramStart"/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силу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ешения Совета депутатов № 250 от 07.09.2012 года «Об установлении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размеров прилегающих территорий, в пределах которых запрещается или ограничивается розничная пр</w:t>
            </w:r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дажа алкогольной продукции в </w:t>
            </w:r>
            <w:proofErr w:type="spellStart"/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Купросском</w:t>
            </w:r>
            <w:proofErr w:type="spellEnd"/>
            <w:r w:rsidRPr="00D618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сельском поселении»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21" w:rsidRDefault="00EA3021" w:rsidP="00EA30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.07.2016 г., № 211, отрицательное</w:t>
            </w:r>
          </w:p>
        </w:tc>
      </w:tr>
    </w:tbl>
    <w:p w:rsidR="00EA3021" w:rsidRDefault="00EA3021" w:rsidP="00EA3021">
      <w:pPr>
        <w:spacing w:line="240" w:lineRule="auto"/>
      </w:pPr>
    </w:p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EA3021" w:rsidRDefault="00EA3021" w:rsidP="00EA3021"/>
    <w:p w:rsidR="007F63B6" w:rsidRDefault="007F63B6"/>
    <w:sectPr w:rsidR="007F63B6" w:rsidSect="00EA30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176"/>
    <w:rsid w:val="00054176"/>
    <w:rsid w:val="007F63B6"/>
    <w:rsid w:val="00EA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0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0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2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2016-07-27T11:38:00Z</dcterms:created>
  <dcterms:modified xsi:type="dcterms:W3CDTF">2016-07-27T11:40:00Z</dcterms:modified>
</cp:coreProperties>
</file>