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9D1" w:rsidRPr="00DC4A77" w:rsidRDefault="00B419D1" w:rsidP="00B419D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419D1" w:rsidRPr="00DC4A77" w:rsidRDefault="00B419D1" w:rsidP="00B419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93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кого муниципального района</w:t>
      </w:r>
    </w:p>
    <w:p w:rsidR="00B419D1" w:rsidRPr="00DC4A77" w:rsidRDefault="00B419D1" w:rsidP="00B419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419D1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Пермский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8307F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собрания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29.03.2012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254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размеров земельных участков, предоставляемых многодетным семьям в Пермском районе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Пермский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8307F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2065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стоимости гарантированного перечня услуг по погребению для реабилитированных лиц в случае их смерти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1211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23.05.2013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339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размеров земельных участков, предоставляемых многодетным семьям на территории Гамовского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8307F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14.02.2013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 утверждении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1292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B419D1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203B3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393C74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Култаевское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393C7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 w:rsid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393C74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12.03.2009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393C74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норме предоставления и учетной норме</w:t>
            </w:r>
            <w:r w:rsid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93C74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учетной норме площади жилого помещения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393C7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393C74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01.10.2013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393C74">
              <w:rPr>
                <w:rFonts w:ascii="Times New Roman" w:eastAsia="Times New Roman" w:hAnsi="Times New Roman" w:cs="Times New Roman"/>
                <w:sz w:val="28"/>
                <w:szCs w:val="28"/>
              </w:rPr>
              <w:t>1171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393C74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25.04.2013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390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размеров земельных участков, предоставляемых многодетным семьям в Кукуштанском сельском поселении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40" w:rsidRPr="004B2140" w:rsidRDefault="00203B37" w:rsidP="004B21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13.06.2013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397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4B2140" w:rsidRPr="004B2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="004B2140" w:rsidRPr="004B2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4B2140" w:rsidRPr="004B2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положения о Порядке проведения осмотров зданий, </w:t>
            </w:r>
          </w:p>
          <w:p w:rsidR="004B2140" w:rsidRPr="004B2140" w:rsidRDefault="004B2140" w:rsidP="004B21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сооружений и выдачи рекомендаций об устранении выявленных в ходе таких осмотров нарушений на территории </w:t>
            </w:r>
          </w:p>
          <w:p w:rsidR="00203B37" w:rsidRPr="00DC4A77" w:rsidRDefault="004B2140" w:rsidP="004B21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Кукуштанского сельского поселения Пермского муниципального района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Мулянское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8307F2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Распоряжение администрации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3B37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03B37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29.01.2013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3B37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7-р </w:t>
            </w:r>
            <w:r w:rsidR="00203B37"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203B37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стоимости муниципальной услуги»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Мулянское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8307F2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3B37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26.11.2012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3B37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107 </w:t>
            </w:r>
            <w:r w:rsidR="00203B37"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Положения о порядке проведения антикоррупционной экспертизы проектов нормативных правовых актов и </w:t>
            </w:r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нормативных правовых актов администрации Мулянского сельского поселения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Платошинское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27.03.2007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122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норме предоставления и учетной норме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01.10.2013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203B37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Платошинское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25.09.2008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234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Положения о гербе Платошинского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7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393C74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93C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393C74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Платошинское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393C74" w:rsidP="00203B3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25.09.2008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Положения о флаге Платошинского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393C74" w:rsidP="00203B3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203B37">
              <w:rPr>
                <w:rFonts w:ascii="Times New Roman" w:eastAsia="Times New Roman" w:hAnsi="Times New Roman" w:cs="Times New Roman"/>
                <w:sz w:val="28"/>
                <w:szCs w:val="28"/>
              </w:rPr>
              <w:t>1245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203B37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393C74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3B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393C74" w:rsidP="00203B3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29.03.2012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203B37" w:rsidRP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Положения о гербе Усть-Качкинского сельского поселения и о флаге Усть-Качкинского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393C74" w:rsidP="00203B3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03B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203B37">
              <w:rPr>
                <w:rFonts w:ascii="Times New Roman" w:eastAsia="Times New Roman" w:hAnsi="Times New Roman" w:cs="Times New Roman"/>
                <w:sz w:val="28"/>
                <w:szCs w:val="28"/>
              </w:rPr>
              <w:t>1219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203B37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393C74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203B37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393C74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3C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Юго-Камское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393C74" w:rsidP="008307F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830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21.05.2013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44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установлении предельных размеров земельных участков, предоставляемых гражданам, имеющим трех и более детей в собственность бесплатно из земель, находящихс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в муниципальной собственности»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74" w:rsidRPr="00DC4A77" w:rsidRDefault="00393C74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</w:tbl>
    <w:p w:rsidR="008E3967" w:rsidRDefault="008E3967" w:rsidP="00B419D1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9D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3B37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3C74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B2140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307F2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19D1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4</cp:revision>
  <dcterms:created xsi:type="dcterms:W3CDTF">2013-11-06T11:05:00Z</dcterms:created>
  <dcterms:modified xsi:type="dcterms:W3CDTF">2013-11-07T05:09:00Z</dcterms:modified>
</cp:coreProperties>
</file>