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02E" w:rsidRDefault="007F502E">
      <w:pPr>
        <w:pStyle w:val="ConsPlusTitlePage"/>
      </w:pPr>
      <w:r>
        <w:t xml:space="preserve">Документ предоставлен </w:t>
      </w:r>
      <w:hyperlink r:id="rId4">
        <w:r>
          <w:rPr>
            <w:color w:val="0000FF"/>
          </w:rPr>
          <w:t>КонсультантПлюс</w:t>
        </w:r>
      </w:hyperlink>
      <w:r>
        <w:br/>
      </w:r>
    </w:p>
    <w:p w:rsidR="007F502E" w:rsidRDefault="007F502E">
      <w:pPr>
        <w:pStyle w:val="ConsPlusNormal"/>
        <w:jc w:val="both"/>
        <w:outlineLvl w:val="0"/>
      </w:pPr>
    </w:p>
    <w:p w:rsidR="007F502E" w:rsidRDefault="007F502E">
      <w:pPr>
        <w:pStyle w:val="ConsPlusTitle"/>
        <w:jc w:val="center"/>
        <w:outlineLvl w:val="0"/>
      </w:pPr>
      <w:r>
        <w:t>ПРАВИТЕЛЬСТВО ПЕРМСКОГО КРАЯ</w:t>
      </w:r>
    </w:p>
    <w:p w:rsidR="007F502E" w:rsidRDefault="007F502E">
      <w:pPr>
        <w:pStyle w:val="ConsPlusTitle"/>
        <w:jc w:val="both"/>
      </w:pPr>
    </w:p>
    <w:p w:rsidR="007F502E" w:rsidRDefault="007F502E">
      <w:pPr>
        <w:pStyle w:val="ConsPlusTitle"/>
        <w:jc w:val="center"/>
      </w:pPr>
      <w:r>
        <w:t>ПОСТАНОВЛЕНИЕ</w:t>
      </w:r>
    </w:p>
    <w:p w:rsidR="007F502E" w:rsidRDefault="007F502E">
      <w:pPr>
        <w:pStyle w:val="ConsPlusTitle"/>
        <w:jc w:val="center"/>
      </w:pPr>
      <w:r>
        <w:t>от 21 мая 2021 г. N 306-п</w:t>
      </w:r>
    </w:p>
    <w:p w:rsidR="007F502E" w:rsidRDefault="007F502E">
      <w:pPr>
        <w:pStyle w:val="ConsPlusTitle"/>
        <w:jc w:val="both"/>
      </w:pPr>
    </w:p>
    <w:p w:rsidR="007F502E" w:rsidRDefault="007F502E">
      <w:pPr>
        <w:pStyle w:val="ConsPlusTitle"/>
        <w:jc w:val="center"/>
      </w:pPr>
      <w:r>
        <w:t>ОБ УТВЕРЖДЕНИИ ПОРЯДКА ОПРЕДЕЛЕНИЯ ОБЪЕМА И ПРЕДОСТАВЛЕНИЯ</w:t>
      </w:r>
    </w:p>
    <w:p w:rsidR="007F502E" w:rsidRDefault="007F502E">
      <w:pPr>
        <w:pStyle w:val="ConsPlusTitle"/>
        <w:jc w:val="center"/>
      </w:pPr>
      <w:r>
        <w:t>СУБСИДИИ ИЗ БЮДЖЕТА ПЕРМСКОГО КРАЯ НЕКОММЕРЧЕСКИМ</w:t>
      </w:r>
    </w:p>
    <w:p w:rsidR="007F502E" w:rsidRDefault="007F502E">
      <w:pPr>
        <w:pStyle w:val="ConsPlusTitle"/>
        <w:jc w:val="center"/>
      </w:pPr>
      <w:r>
        <w:t>ОРГАНИЗАЦИЯМ, НЕ ЯВЛЯЮЩИМСЯ ГОСУДАРСТВЕННЫМИ</w:t>
      </w:r>
    </w:p>
    <w:p w:rsidR="007F502E" w:rsidRDefault="007F502E">
      <w:pPr>
        <w:pStyle w:val="ConsPlusTitle"/>
        <w:jc w:val="center"/>
      </w:pPr>
      <w:r>
        <w:t>(МУНИЦИПАЛЬНЫМИ) УЧРЕЖДЕНИЯМИ, НА ПРОВЕДЕНИЕ МЕРОПРИЯТИЙ</w:t>
      </w:r>
    </w:p>
    <w:p w:rsidR="007F502E" w:rsidRDefault="007F502E">
      <w:pPr>
        <w:pStyle w:val="ConsPlusTitle"/>
        <w:jc w:val="center"/>
      </w:pPr>
      <w:r>
        <w:t>ПО ЭКОЛОГИЧЕСКОМУ ПРОСВЕЩЕНИЮ, ВОСПИТАНИЮ ЭКОЛОГИЧЕСКОЙ</w:t>
      </w:r>
    </w:p>
    <w:p w:rsidR="007F502E" w:rsidRDefault="007F502E">
      <w:pPr>
        <w:pStyle w:val="ConsPlusTitle"/>
        <w:jc w:val="center"/>
      </w:pPr>
      <w:r>
        <w:t>КУЛЬТУРЫ, РАЗВИТИЮ ЭКОДОБРОВОЛЬЧЕСТВА В</w:t>
      </w:r>
      <w:bookmarkStart w:id="0" w:name="_GoBack"/>
      <w:bookmarkEnd w:id="0"/>
      <w:r>
        <w:t xml:space="preserve"> ПЕРМСКОМ КРАЕ</w:t>
      </w:r>
    </w:p>
    <w:p w:rsidR="007F502E" w:rsidRDefault="007F50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50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502E" w:rsidRDefault="007F50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502E" w:rsidRDefault="007F502E">
            <w:pPr>
              <w:pStyle w:val="ConsPlusNormal"/>
              <w:jc w:val="center"/>
            </w:pPr>
            <w:r>
              <w:rPr>
                <w:color w:val="392C69"/>
              </w:rPr>
              <w:t>Список изменяющих документов</w:t>
            </w:r>
          </w:p>
          <w:p w:rsidR="007F502E" w:rsidRDefault="007F502E">
            <w:pPr>
              <w:pStyle w:val="ConsPlusNormal"/>
              <w:jc w:val="center"/>
            </w:pPr>
            <w:r>
              <w:rPr>
                <w:color w:val="392C69"/>
              </w:rPr>
              <w:t xml:space="preserve">(в ред. Постановлений Правительства Пермского края от 29.09.2021 </w:t>
            </w:r>
            <w:hyperlink r:id="rId5">
              <w:r>
                <w:rPr>
                  <w:color w:val="0000FF"/>
                </w:rPr>
                <w:t>N 688-п</w:t>
              </w:r>
            </w:hyperlink>
            <w:r>
              <w:rPr>
                <w:color w:val="392C69"/>
              </w:rPr>
              <w:t>,</w:t>
            </w:r>
          </w:p>
          <w:p w:rsidR="007F502E" w:rsidRDefault="007F502E">
            <w:pPr>
              <w:pStyle w:val="ConsPlusNormal"/>
              <w:jc w:val="center"/>
            </w:pPr>
            <w:r>
              <w:rPr>
                <w:color w:val="392C69"/>
              </w:rPr>
              <w:t xml:space="preserve">от 20.04.2022 </w:t>
            </w:r>
            <w:hyperlink r:id="rId6">
              <w:r>
                <w:rPr>
                  <w:color w:val="0000FF"/>
                </w:rPr>
                <w:t>N 328-п</w:t>
              </w:r>
            </w:hyperlink>
            <w:r>
              <w:rPr>
                <w:color w:val="392C69"/>
              </w:rPr>
              <w:t xml:space="preserve">, от 30.11.2022 </w:t>
            </w:r>
            <w:hyperlink r:id="rId7">
              <w:r>
                <w:rPr>
                  <w:color w:val="0000FF"/>
                </w:rPr>
                <w:t>N 1017-п</w:t>
              </w:r>
            </w:hyperlink>
            <w:r>
              <w:rPr>
                <w:color w:val="392C69"/>
              </w:rPr>
              <w:t xml:space="preserve">, от 28.11.2023 </w:t>
            </w:r>
            <w:hyperlink r:id="rId8">
              <w:r>
                <w:rPr>
                  <w:color w:val="0000FF"/>
                </w:rPr>
                <w:t>N 936-п</w:t>
              </w:r>
            </w:hyperlink>
            <w:r>
              <w:rPr>
                <w:color w:val="392C69"/>
              </w:rPr>
              <w:t>,</w:t>
            </w:r>
          </w:p>
          <w:p w:rsidR="007F502E" w:rsidRDefault="007F502E">
            <w:pPr>
              <w:pStyle w:val="ConsPlusNormal"/>
              <w:jc w:val="center"/>
            </w:pPr>
            <w:r>
              <w:rPr>
                <w:color w:val="392C69"/>
              </w:rPr>
              <w:t xml:space="preserve">от 13.02.2024 </w:t>
            </w:r>
            <w:hyperlink r:id="rId9">
              <w:r>
                <w:rPr>
                  <w:color w:val="0000FF"/>
                </w:rPr>
                <w:t>N 95-п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r>
    </w:tbl>
    <w:p w:rsidR="007F502E" w:rsidRDefault="007F502E">
      <w:pPr>
        <w:pStyle w:val="ConsPlusNormal"/>
        <w:jc w:val="both"/>
      </w:pPr>
    </w:p>
    <w:p w:rsidR="007F502E" w:rsidRDefault="007F502E">
      <w:pPr>
        <w:pStyle w:val="ConsPlusNormal"/>
        <w:ind w:firstLine="540"/>
        <w:jc w:val="both"/>
      </w:pPr>
      <w:r>
        <w:t xml:space="preserve">В соответствии с </w:t>
      </w:r>
      <w:hyperlink r:id="rId10">
        <w:r>
          <w:rPr>
            <w:color w:val="0000FF"/>
          </w:rPr>
          <w:t>пунктом 2 статьи 78.1</w:t>
        </w:r>
      </w:hyperlink>
      <w:r>
        <w:t xml:space="preserve"> Бюджетного кодекса Российской Федерации, </w:t>
      </w:r>
      <w:hyperlink r:id="rId11">
        <w:r>
          <w:rPr>
            <w:color w:val="0000FF"/>
          </w:rPr>
          <w:t>постановлением</w:t>
        </w:r>
      </w:hyperlink>
      <w: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реализации государственной </w:t>
      </w:r>
      <w:hyperlink r:id="rId12">
        <w:r>
          <w:rPr>
            <w:color w:val="0000FF"/>
          </w:rPr>
          <w:t>программы</w:t>
        </w:r>
      </w:hyperlink>
      <w:r>
        <w:t xml:space="preserve"> Пермского края "Общество и власть", утвержденной постановлением Правительства Пермского края от 03 октября 2013 г. N 1326-п, Правительство Пермского края постановляет:</w:t>
      </w:r>
    </w:p>
    <w:p w:rsidR="007F502E" w:rsidRDefault="007F502E">
      <w:pPr>
        <w:pStyle w:val="ConsPlusNormal"/>
        <w:jc w:val="both"/>
      </w:pPr>
      <w:r>
        <w:t xml:space="preserve">(в ред. </w:t>
      </w:r>
      <w:hyperlink r:id="rId13">
        <w:r>
          <w:rPr>
            <w:color w:val="0000FF"/>
          </w:rPr>
          <w:t>Постановления</w:t>
        </w:r>
      </w:hyperlink>
      <w:r>
        <w:t xml:space="preserve"> Правительства Пермского края от 13.02.2024 N 95-п)</w:t>
      </w:r>
    </w:p>
    <w:p w:rsidR="007F502E" w:rsidRDefault="007F502E">
      <w:pPr>
        <w:pStyle w:val="ConsPlusNormal"/>
        <w:jc w:val="both"/>
      </w:pPr>
    </w:p>
    <w:p w:rsidR="007F502E" w:rsidRDefault="007F502E">
      <w:pPr>
        <w:pStyle w:val="ConsPlusNormal"/>
        <w:ind w:firstLine="540"/>
        <w:jc w:val="both"/>
      </w:pPr>
      <w:r>
        <w:t xml:space="preserve">1. Утвердить прилагаемый </w:t>
      </w:r>
      <w:hyperlink w:anchor="P38">
        <w:r>
          <w:rPr>
            <w:color w:val="0000FF"/>
          </w:rPr>
          <w:t>Порядок</w:t>
        </w:r>
      </w:hyperlink>
      <w:r>
        <w:t xml:space="preserve">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проведение мероприятий по экологическому просвещению, воспитанию экологической культуры, развитию экодобровольчества в Пермском крае.</w:t>
      </w:r>
    </w:p>
    <w:p w:rsidR="007F502E" w:rsidRDefault="007F502E">
      <w:pPr>
        <w:pStyle w:val="ConsPlusNormal"/>
        <w:spacing w:before="220"/>
        <w:ind w:firstLine="540"/>
        <w:jc w:val="both"/>
      </w:pPr>
      <w:r>
        <w:t>2. Настоящее постановление вступает в силу через 10 дней после дня его официального опубликования.</w:t>
      </w:r>
    </w:p>
    <w:p w:rsidR="007F502E" w:rsidRDefault="007F502E">
      <w:pPr>
        <w:pStyle w:val="ConsPlusNormal"/>
        <w:spacing w:before="220"/>
        <w:ind w:firstLine="540"/>
        <w:jc w:val="both"/>
      </w:pPr>
      <w:r>
        <w:t>3. Контроль за исполнением постановления возложить на руководителя Администрации губернатора Пермского края.</w:t>
      </w:r>
    </w:p>
    <w:p w:rsidR="007F502E" w:rsidRDefault="007F502E">
      <w:pPr>
        <w:pStyle w:val="ConsPlusNormal"/>
        <w:jc w:val="both"/>
      </w:pPr>
      <w:r>
        <w:t xml:space="preserve">(в ред. </w:t>
      </w:r>
      <w:hyperlink r:id="rId14">
        <w:r>
          <w:rPr>
            <w:color w:val="0000FF"/>
          </w:rPr>
          <w:t>Постановления</w:t>
        </w:r>
      </w:hyperlink>
      <w:r>
        <w:t xml:space="preserve"> Правительства Пермского края от 28.11.2023 N 936-п)</w:t>
      </w:r>
    </w:p>
    <w:p w:rsidR="007F502E" w:rsidRDefault="007F502E">
      <w:pPr>
        <w:pStyle w:val="ConsPlusNormal"/>
        <w:jc w:val="both"/>
      </w:pPr>
    </w:p>
    <w:p w:rsidR="007F502E" w:rsidRDefault="007F502E">
      <w:pPr>
        <w:pStyle w:val="ConsPlusNormal"/>
        <w:jc w:val="right"/>
      </w:pPr>
      <w:r>
        <w:t>Губернатор Пермского края</w:t>
      </w:r>
    </w:p>
    <w:p w:rsidR="007F502E" w:rsidRDefault="007F502E">
      <w:pPr>
        <w:pStyle w:val="ConsPlusNormal"/>
        <w:jc w:val="right"/>
      </w:pPr>
      <w:r>
        <w:t>Д.Н.МАХОНИН</w:t>
      </w: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right"/>
        <w:outlineLvl w:val="0"/>
      </w:pPr>
      <w:r>
        <w:t>УТВЕРЖДЕН</w:t>
      </w:r>
    </w:p>
    <w:p w:rsidR="007F502E" w:rsidRDefault="007F502E">
      <w:pPr>
        <w:pStyle w:val="ConsPlusNormal"/>
        <w:jc w:val="right"/>
      </w:pPr>
      <w:r>
        <w:t>постановлением</w:t>
      </w:r>
    </w:p>
    <w:p w:rsidR="007F502E" w:rsidRDefault="007F502E">
      <w:pPr>
        <w:pStyle w:val="ConsPlusNormal"/>
        <w:jc w:val="right"/>
      </w:pPr>
      <w:r>
        <w:lastRenderedPageBreak/>
        <w:t>Правительства</w:t>
      </w:r>
    </w:p>
    <w:p w:rsidR="007F502E" w:rsidRDefault="007F502E">
      <w:pPr>
        <w:pStyle w:val="ConsPlusNormal"/>
        <w:jc w:val="right"/>
      </w:pPr>
      <w:r>
        <w:t>Пермского края</w:t>
      </w:r>
    </w:p>
    <w:p w:rsidR="007F502E" w:rsidRDefault="007F502E">
      <w:pPr>
        <w:pStyle w:val="ConsPlusNormal"/>
        <w:jc w:val="right"/>
      </w:pPr>
      <w:r>
        <w:t>от 21.05.2021 N 306-п</w:t>
      </w:r>
    </w:p>
    <w:p w:rsidR="007F502E" w:rsidRDefault="007F502E">
      <w:pPr>
        <w:pStyle w:val="ConsPlusNormal"/>
        <w:jc w:val="both"/>
      </w:pPr>
    </w:p>
    <w:p w:rsidR="007F502E" w:rsidRDefault="007F502E">
      <w:pPr>
        <w:pStyle w:val="ConsPlusTitle"/>
        <w:jc w:val="center"/>
      </w:pPr>
      <w:bookmarkStart w:id="1" w:name="P38"/>
      <w:bookmarkEnd w:id="1"/>
      <w:r>
        <w:t>ПОРЯДОК</w:t>
      </w:r>
    </w:p>
    <w:p w:rsidR="007F502E" w:rsidRDefault="007F502E">
      <w:pPr>
        <w:pStyle w:val="ConsPlusTitle"/>
        <w:jc w:val="center"/>
      </w:pPr>
      <w:r>
        <w:t>ОПРЕДЕЛЕНИЯ ОБЪЕМА И ПРЕДОСТАВЛЕНИЯ СУБСИДИИ ИЗ БЮДЖЕТА</w:t>
      </w:r>
    </w:p>
    <w:p w:rsidR="007F502E" w:rsidRDefault="007F502E">
      <w:pPr>
        <w:pStyle w:val="ConsPlusTitle"/>
        <w:jc w:val="center"/>
      </w:pPr>
      <w:r>
        <w:t>ПЕРМСКОГО КРАЯ НЕКОММЕРЧЕСКИМ ОРГАНИЗАЦИЯМ, НЕ ЯВЛЯЮЩИМСЯ</w:t>
      </w:r>
    </w:p>
    <w:p w:rsidR="007F502E" w:rsidRDefault="007F502E">
      <w:pPr>
        <w:pStyle w:val="ConsPlusTitle"/>
        <w:jc w:val="center"/>
      </w:pPr>
      <w:r>
        <w:t>ГОСУДАРСТВЕННЫМИ (МУНИЦИПАЛЬНЫМИ) УЧРЕЖДЕНИЯМИ,</w:t>
      </w:r>
    </w:p>
    <w:p w:rsidR="007F502E" w:rsidRDefault="007F502E">
      <w:pPr>
        <w:pStyle w:val="ConsPlusTitle"/>
        <w:jc w:val="center"/>
      </w:pPr>
      <w:r>
        <w:t>НА ПРОВЕДЕНИЕ МЕРОПРИЯТИЙ ПО ЭКОЛОГИЧЕСКОМУ ПРОСВЕЩЕНИЮ,</w:t>
      </w:r>
    </w:p>
    <w:p w:rsidR="007F502E" w:rsidRDefault="007F502E">
      <w:pPr>
        <w:pStyle w:val="ConsPlusTitle"/>
        <w:jc w:val="center"/>
      </w:pPr>
      <w:r>
        <w:t>ВОСПИТАНИЮ ЭКОЛОГИЧЕСКОЙ КУЛЬТУРЫ, РАЗВИТИЮ</w:t>
      </w:r>
    </w:p>
    <w:p w:rsidR="007F502E" w:rsidRDefault="007F502E">
      <w:pPr>
        <w:pStyle w:val="ConsPlusTitle"/>
        <w:jc w:val="center"/>
      </w:pPr>
      <w:r>
        <w:t>ЭКОДОБРОВОЛЬЧЕСТВА В ПЕРМСКОМ КРАЕ</w:t>
      </w:r>
    </w:p>
    <w:p w:rsidR="007F502E" w:rsidRDefault="007F50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50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502E" w:rsidRDefault="007F50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502E" w:rsidRDefault="007F502E">
            <w:pPr>
              <w:pStyle w:val="ConsPlusNormal"/>
              <w:jc w:val="center"/>
            </w:pPr>
            <w:r>
              <w:rPr>
                <w:color w:val="392C69"/>
              </w:rPr>
              <w:t>Список изменяющих документов</w:t>
            </w:r>
          </w:p>
          <w:p w:rsidR="007F502E" w:rsidRDefault="007F502E">
            <w:pPr>
              <w:pStyle w:val="ConsPlusNormal"/>
              <w:jc w:val="center"/>
            </w:pPr>
            <w:r>
              <w:rPr>
                <w:color w:val="392C69"/>
              </w:rPr>
              <w:t xml:space="preserve">(в ред. Постановлений Правительства Пермского края от 29.09.2021 </w:t>
            </w:r>
            <w:hyperlink r:id="rId15">
              <w:r>
                <w:rPr>
                  <w:color w:val="0000FF"/>
                </w:rPr>
                <w:t>N 688-п</w:t>
              </w:r>
            </w:hyperlink>
            <w:r>
              <w:rPr>
                <w:color w:val="392C69"/>
              </w:rPr>
              <w:t>,</w:t>
            </w:r>
          </w:p>
          <w:p w:rsidR="007F502E" w:rsidRDefault="007F502E">
            <w:pPr>
              <w:pStyle w:val="ConsPlusNormal"/>
              <w:jc w:val="center"/>
            </w:pPr>
            <w:r>
              <w:rPr>
                <w:color w:val="392C69"/>
              </w:rPr>
              <w:t xml:space="preserve">от 20.04.2022 </w:t>
            </w:r>
            <w:hyperlink r:id="rId16">
              <w:r>
                <w:rPr>
                  <w:color w:val="0000FF"/>
                </w:rPr>
                <w:t>N 328-п</w:t>
              </w:r>
            </w:hyperlink>
            <w:r>
              <w:rPr>
                <w:color w:val="392C69"/>
              </w:rPr>
              <w:t xml:space="preserve">, от 30.11.2022 </w:t>
            </w:r>
            <w:hyperlink r:id="rId17">
              <w:r>
                <w:rPr>
                  <w:color w:val="0000FF"/>
                </w:rPr>
                <w:t>N 1017-п</w:t>
              </w:r>
            </w:hyperlink>
            <w:r>
              <w:rPr>
                <w:color w:val="392C69"/>
              </w:rPr>
              <w:t xml:space="preserve">, от 28.11.2023 </w:t>
            </w:r>
            <w:hyperlink r:id="rId18">
              <w:r>
                <w:rPr>
                  <w:color w:val="0000FF"/>
                </w:rPr>
                <w:t>N 936-п</w:t>
              </w:r>
            </w:hyperlink>
            <w:r>
              <w:rPr>
                <w:color w:val="392C69"/>
              </w:rPr>
              <w:t>,</w:t>
            </w:r>
          </w:p>
          <w:p w:rsidR="007F502E" w:rsidRDefault="007F502E">
            <w:pPr>
              <w:pStyle w:val="ConsPlusNormal"/>
              <w:jc w:val="center"/>
            </w:pPr>
            <w:r>
              <w:rPr>
                <w:color w:val="392C69"/>
              </w:rPr>
              <w:t xml:space="preserve">от 13.02.2024 </w:t>
            </w:r>
            <w:hyperlink r:id="rId19">
              <w:r>
                <w:rPr>
                  <w:color w:val="0000FF"/>
                </w:rPr>
                <w:t>N 95-п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r>
    </w:tbl>
    <w:p w:rsidR="007F502E" w:rsidRDefault="007F502E">
      <w:pPr>
        <w:pStyle w:val="ConsPlusNormal"/>
        <w:jc w:val="both"/>
      </w:pPr>
    </w:p>
    <w:p w:rsidR="007F502E" w:rsidRDefault="007F502E">
      <w:pPr>
        <w:pStyle w:val="ConsPlusTitle"/>
        <w:jc w:val="center"/>
        <w:outlineLvl w:val="1"/>
      </w:pPr>
      <w:r>
        <w:t>I. Общие положения</w:t>
      </w:r>
    </w:p>
    <w:p w:rsidR="007F502E" w:rsidRDefault="007F502E">
      <w:pPr>
        <w:pStyle w:val="ConsPlusNormal"/>
        <w:jc w:val="both"/>
      </w:pPr>
    </w:p>
    <w:p w:rsidR="007F502E" w:rsidRDefault="007F502E">
      <w:pPr>
        <w:pStyle w:val="ConsPlusNormal"/>
        <w:ind w:firstLine="540"/>
        <w:jc w:val="both"/>
      </w:pPr>
      <w:r>
        <w:t>1.1. Настоящий Порядок определяет цели, условия и порядок предоставления субсидии из бюджета Пермского края социально ориентированной некоммерческой организации, не являющейся государственным (муниципальным) учреждением, зарегистрированной и осуществляющей свою деятельность на территории Пермского края, на проведение мероприятий по экологическому просвещению, воспитанию экологической культуры, развитию экодобровольчества в Пермском крае (далее соответственно - некоммерческая организация, субсидия), порядок отбора некоммерческой организации, а также порядок предоставления отчетности, осуществления контроля и возврата субсидии.</w:t>
      </w:r>
    </w:p>
    <w:p w:rsidR="007F502E" w:rsidRDefault="007F502E">
      <w:pPr>
        <w:pStyle w:val="ConsPlusNormal"/>
        <w:spacing w:before="220"/>
        <w:ind w:firstLine="540"/>
        <w:jc w:val="both"/>
      </w:pPr>
      <w:bookmarkStart w:id="2" w:name="P53"/>
      <w:bookmarkEnd w:id="2"/>
      <w:r>
        <w:t xml:space="preserve">1.2. Целью предоставления субсидии является проведение мероприятий по экологическому просвещению, воспитанию экологической культуры, развитию экодобровольчества в Пермском крае в рамках реализации комплекса процессных мероприятий "Содействие в развитии некоммерческого сектора" государственной </w:t>
      </w:r>
      <w:hyperlink r:id="rId20">
        <w:r>
          <w:rPr>
            <w:color w:val="0000FF"/>
          </w:rPr>
          <w:t>программы</w:t>
        </w:r>
      </w:hyperlink>
      <w:r>
        <w:t xml:space="preserve"> Пермского края "Общество и власть", утвержденной постановлением Правительства Пермского края от 03 октября 2013 г. N 1326-п (далее - мероприятия).</w:t>
      </w:r>
    </w:p>
    <w:p w:rsidR="007F502E" w:rsidRDefault="007F502E">
      <w:pPr>
        <w:pStyle w:val="ConsPlusNormal"/>
        <w:jc w:val="both"/>
      </w:pPr>
      <w:r>
        <w:t xml:space="preserve">(в ред. </w:t>
      </w:r>
      <w:hyperlink r:id="rId21">
        <w:r>
          <w:rPr>
            <w:color w:val="0000FF"/>
          </w:rPr>
          <w:t>Постановления</w:t>
        </w:r>
      </w:hyperlink>
      <w:r>
        <w:t xml:space="preserve"> Правительства Пермского края от 28.11.2023 N 936-п)</w:t>
      </w:r>
    </w:p>
    <w:p w:rsidR="007F502E" w:rsidRDefault="007F502E">
      <w:pPr>
        <w:pStyle w:val="ConsPlusNormal"/>
        <w:spacing w:before="220"/>
        <w:ind w:firstLine="540"/>
        <w:jc w:val="both"/>
      </w:pPr>
      <w:r>
        <w:t xml:space="preserve">1.3. Понятия, используемые в настоящем Порядке, применяются в значениях, предусмотренных Федеральным </w:t>
      </w:r>
      <w:hyperlink r:id="rId22">
        <w:r>
          <w:rPr>
            <w:color w:val="0000FF"/>
          </w:rPr>
          <w:t>законом</w:t>
        </w:r>
      </w:hyperlink>
      <w:r>
        <w:t xml:space="preserve"> от 12 января 1996 г. N 7-ФЗ "О некоммерческих организациях", Федеральным </w:t>
      </w:r>
      <w:hyperlink r:id="rId23">
        <w:r>
          <w:rPr>
            <w:color w:val="0000FF"/>
          </w:rPr>
          <w:t>законом</w:t>
        </w:r>
      </w:hyperlink>
      <w:r>
        <w:t xml:space="preserve"> от 10 января 2002 г. N 7-ФЗ "Об охране окружающей среды", Федеральным </w:t>
      </w:r>
      <w:hyperlink r:id="rId24">
        <w:r>
          <w:rPr>
            <w:color w:val="0000FF"/>
          </w:rPr>
          <w:t>законом</w:t>
        </w:r>
      </w:hyperlink>
      <w:r>
        <w:t xml:space="preserve"> от 27 декабря 2018 г. N 498-ФЗ "Об ответственном обращении с животными и о внесении изменений в отдельные законодательные акты Российской Федерации". Кроме того, в настоящем Порядке применяются следующие понятия:</w:t>
      </w:r>
    </w:p>
    <w:p w:rsidR="007F502E" w:rsidRDefault="007F502E">
      <w:pPr>
        <w:pStyle w:val="ConsPlusNormal"/>
        <w:spacing w:before="220"/>
        <w:ind w:firstLine="540"/>
        <w:jc w:val="both"/>
      </w:pPr>
      <w:r>
        <w:t>1.3.1. экологическая культура - часть общечеловеческой культуры, система социальных отношений, общественных и индивидуальных морально-этических норм, взглядов, установок и ценностей, касающихся взаимоотношения человека и природы;</w:t>
      </w:r>
    </w:p>
    <w:p w:rsidR="007F502E" w:rsidRDefault="007F502E">
      <w:pPr>
        <w:pStyle w:val="ConsPlusNormal"/>
        <w:spacing w:before="220"/>
        <w:ind w:firstLine="540"/>
        <w:jc w:val="both"/>
      </w:pPr>
      <w:r>
        <w:t>1.3.2. экологическое просвещение - это распространение экологических знаний об экологической безопасности, здоровом образе жизни человека, информации о состоянии окружающей среды и об использовании природных ресурсов в целях формирования экологической культуры в обществе;</w:t>
      </w:r>
    </w:p>
    <w:p w:rsidR="007F502E" w:rsidRDefault="007F502E">
      <w:pPr>
        <w:pStyle w:val="ConsPlusNormal"/>
        <w:spacing w:before="220"/>
        <w:ind w:firstLine="540"/>
        <w:jc w:val="both"/>
      </w:pPr>
      <w:r>
        <w:t xml:space="preserve">1.3.3. экопрактика - мероприятие, направленное на получение знаний в сфере экологии практическим путем и (или) на формирование практических навыков (бытовых, исследовательских, </w:t>
      </w:r>
      <w:r>
        <w:lastRenderedPageBreak/>
        <w:t>природоохранных), способствующих созданию, поддержанию и охране благоприятной экологической обстановки в регионе, в стране и в мире;</w:t>
      </w:r>
    </w:p>
    <w:p w:rsidR="007F502E" w:rsidRDefault="007F502E">
      <w:pPr>
        <w:pStyle w:val="ConsPlusNormal"/>
        <w:spacing w:before="220"/>
        <w:ind w:firstLine="540"/>
        <w:jc w:val="both"/>
      </w:pPr>
      <w:r>
        <w:t>1.3.4. экоурок - аудиторное занятие или занятие в формате "зеленого класса" на природе, содержание которого направлено на экологическое просвещение, формирование знаний в области экологии, воспитание экологической культуры или включает одну или несколько экопрактик; применим для разных возрастных категорий (дошкольники, школьники, студенты, взрослые, а также семейная аудитория);</w:t>
      </w:r>
    </w:p>
    <w:p w:rsidR="007F502E" w:rsidRDefault="007F502E">
      <w:pPr>
        <w:pStyle w:val="ConsPlusNormal"/>
        <w:spacing w:before="220"/>
        <w:ind w:firstLine="540"/>
        <w:jc w:val="both"/>
      </w:pPr>
      <w:r>
        <w:t>1.3.5. экоквест - квест на природной территории либо на другой территории, но тематически связанный с экологической проблематикой, состоящий из игровых заданий, выполнение которых способствует экологическому просвещению, освоению или реализации экопрактик, повышению уровня экологических знаний, воспитанию экологической культуры;</w:t>
      </w:r>
    </w:p>
    <w:p w:rsidR="007F502E" w:rsidRDefault="007F502E">
      <w:pPr>
        <w:pStyle w:val="ConsPlusNormal"/>
        <w:spacing w:before="220"/>
        <w:ind w:firstLine="540"/>
        <w:jc w:val="both"/>
      </w:pPr>
      <w:r>
        <w:t>1.3.6. экосоревнование - соревнование в индивидуальной или командной форме, в онлайн- или офлайн-формате, на природной территории либо на другой территории, но тематически связанное с экологической проблематикой и способствующее экологическому просвещению, освоению или реализации экопрактик, повышению уровня экологических знаний, воспитанию экологической культуры;</w:t>
      </w:r>
    </w:p>
    <w:p w:rsidR="007F502E" w:rsidRDefault="007F502E">
      <w:pPr>
        <w:pStyle w:val="ConsPlusNormal"/>
        <w:spacing w:before="220"/>
        <w:ind w:firstLine="540"/>
        <w:jc w:val="both"/>
      </w:pPr>
      <w:r>
        <w:t>1.3.7. эковолонтер (экодоброволец) - лицо, занимающееся общественно полезной деятельностью в сфере охраны окружающей среды и поддержанием благоприятной экологической обстановки на безвозмездной основе;</w:t>
      </w:r>
    </w:p>
    <w:p w:rsidR="007F502E" w:rsidRDefault="007F502E">
      <w:pPr>
        <w:pStyle w:val="ConsPlusNormal"/>
        <w:spacing w:before="220"/>
        <w:ind w:firstLine="540"/>
        <w:jc w:val="both"/>
      </w:pPr>
      <w:r>
        <w:t>1.3.8. экоактивист - лицо, индивидуально или в составе объединений занимающееся деятельностью в сфере охраны окружающей среды и поддержанием благоприятной экологической обстановки на безвозмездной и (или) возмездной основе в качестве организатора (куратора) какого-либо экологического направления или темы.</w:t>
      </w:r>
    </w:p>
    <w:p w:rsidR="007F502E" w:rsidRDefault="007F502E">
      <w:pPr>
        <w:pStyle w:val="ConsPlusNormal"/>
        <w:spacing w:before="220"/>
        <w:ind w:firstLine="540"/>
        <w:jc w:val="both"/>
      </w:pPr>
      <w:r>
        <w:t>1.4. Главным распорядителем бюджетных средств,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 является Администрация губернатора Пермского края (далее - Администрация).</w:t>
      </w:r>
    </w:p>
    <w:p w:rsidR="007F502E" w:rsidRDefault="007F502E">
      <w:pPr>
        <w:pStyle w:val="ConsPlusNormal"/>
        <w:spacing w:before="220"/>
        <w:ind w:firstLine="540"/>
        <w:jc w:val="both"/>
      </w:pPr>
      <w:bookmarkStart w:id="3" w:name="P65"/>
      <w:bookmarkEnd w:id="3"/>
      <w:r>
        <w:t xml:space="preserve">1.5. Субсидия предоставляется некоммерческой организации в течение 3 лет на безвозмездной и безвозвратной основе в пределах бюджетных ассигнований, предусмотренных в бюджете Пермского края на соответствующий финансовый год и плановый период на цель, предусмотренную </w:t>
      </w:r>
      <w:hyperlink w:anchor="P53">
        <w:r>
          <w:rPr>
            <w:color w:val="0000FF"/>
          </w:rPr>
          <w:t>пунктом 1.2</w:t>
        </w:r>
      </w:hyperlink>
      <w:r>
        <w:t xml:space="preserve"> настоящего Порядка, по следующим направлениям:</w:t>
      </w:r>
    </w:p>
    <w:p w:rsidR="007F502E" w:rsidRDefault="007F502E">
      <w:pPr>
        <w:pStyle w:val="ConsPlusNormal"/>
        <w:spacing w:before="220"/>
        <w:ind w:firstLine="540"/>
        <w:jc w:val="both"/>
      </w:pPr>
      <w:bookmarkStart w:id="4" w:name="P66"/>
      <w:bookmarkEnd w:id="4"/>
      <w:r>
        <w:t>1.5.1. проведение обучающих семинаров для жителей Пермского края, в том числе эковолонтеров, экоактивистов, лидеров экологических объединений, общественных организаций и движений;</w:t>
      </w:r>
    </w:p>
    <w:p w:rsidR="007F502E" w:rsidRDefault="007F502E">
      <w:pPr>
        <w:pStyle w:val="ConsPlusNormal"/>
        <w:spacing w:before="220"/>
        <w:ind w:firstLine="540"/>
        <w:jc w:val="both"/>
      </w:pPr>
      <w:r>
        <w:t>1.5.2. проведение общественного мониторинга экологических проблем в муниципальных образованиях Пермского края;</w:t>
      </w:r>
    </w:p>
    <w:p w:rsidR="007F502E" w:rsidRDefault="007F502E">
      <w:pPr>
        <w:pStyle w:val="ConsPlusNormal"/>
        <w:spacing w:before="220"/>
        <w:ind w:firstLine="540"/>
        <w:jc w:val="both"/>
      </w:pPr>
      <w:r>
        <w:t>1.5.3. организация приема информационных сообщений от граждан по вопросам охраны окружающей среды в онлайн-режиме через группы в социальных сетях в информационно-телекоммуникационной сети "Интернет";</w:t>
      </w:r>
    </w:p>
    <w:p w:rsidR="007F502E" w:rsidRDefault="007F502E">
      <w:pPr>
        <w:pStyle w:val="ConsPlusNormal"/>
        <w:spacing w:before="220"/>
        <w:ind w:firstLine="540"/>
        <w:jc w:val="both"/>
      </w:pPr>
      <w:bookmarkStart w:id="5" w:name="P69"/>
      <w:bookmarkEnd w:id="5"/>
      <w:r>
        <w:t>1.5.4. проведение информационной и просветительской кампании, направленной на повышение уровня экологической культуры, развитие экодобровольчества среди населения Пермского края.</w:t>
      </w:r>
    </w:p>
    <w:p w:rsidR="007F502E" w:rsidRDefault="007F502E">
      <w:pPr>
        <w:pStyle w:val="ConsPlusNormal"/>
        <w:spacing w:before="220"/>
        <w:ind w:firstLine="540"/>
        <w:jc w:val="both"/>
      </w:pPr>
      <w:r>
        <w:t xml:space="preserve">1.6. Сведения о субсидиях размещаются на едином портале бюджетной системы Российской </w:t>
      </w:r>
      <w:r>
        <w:lastRenderedPageBreak/>
        <w:t>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7F502E" w:rsidRDefault="007F502E">
      <w:pPr>
        <w:pStyle w:val="ConsPlusNormal"/>
        <w:jc w:val="both"/>
      </w:pPr>
      <w:r>
        <w:t xml:space="preserve">(в ред. Постановлений Правительства Пермского края от 30.11.2022 </w:t>
      </w:r>
      <w:hyperlink r:id="rId25">
        <w:r>
          <w:rPr>
            <w:color w:val="0000FF"/>
          </w:rPr>
          <w:t>N 1017-п</w:t>
        </w:r>
      </w:hyperlink>
      <w:r>
        <w:t xml:space="preserve">, от 13.02.2024 </w:t>
      </w:r>
      <w:hyperlink r:id="rId26">
        <w:r>
          <w:rPr>
            <w:color w:val="0000FF"/>
          </w:rPr>
          <w:t>N 95-п</w:t>
        </w:r>
      </w:hyperlink>
      <w:r>
        <w:t>)</w:t>
      </w:r>
    </w:p>
    <w:p w:rsidR="007F502E" w:rsidRDefault="007F502E">
      <w:pPr>
        <w:pStyle w:val="ConsPlusNormal"/>
        <w:spacing w:before="220"/>
        <w:ind w:firstLine="540"/>
        <w:jc w:val="both"/>
      </w:pPr>
      <w:r>
        <w:t>1.7. Субсидия предоставляется некоммерческой организации по результатам отбора некоммерческих организаций (далее - отбор), проводимого в соответствии с разделом II настоящего Порядка.</w:t>
      </w:r>
    </w:p>
    <w:p w:rsidR="007F502E" w:rsidRDefault="007F502E">
      <w:pPr>
        <w:pStyle w:val="ConsPlusNormal"/>
        <w:jc w:val="both"/>
      </w:pPr>
    </w:p>
    <w:p w:rsidR="007F502E" w:rsidRDefault="007F502E">
      <w:pPr>
        <w:pStyle w:val="ConsPlusTitle"/>
        <w:jc w:val="center"/>
        <w:outlineLvl w:val="1"/>
      </w:pPr>
      <w:r>
        <w:t>II. Порядок проведения отбора</w:t>
      </w:r>
    </w:p>
    <w:p w:rsidR="007F502E" w:rsidRDefault="007F502E">
      <w:pPr>
        <w:pStyle w:val="ConsPlusNormal"/>
        <w:jc w:val="both"/>
      </w:pPr>
    </w:p>
    <w:p w:rsidR="007F502E" w:rsidRDefault="007F502E">
      <w:pPr>
        <w:pStyle w:val="ConsPlusNormal"/>
        <w:ind w:firstLine="540"/>
        <w:jc w:val="both"/>
      </w:pPr>
      <w:r>
        <w:t>2.1. Способом проведения отбора является запрос предложений, который проводится на основании заявок, направленных некоммерческими организациями - участниками отбора (далее - участник отбора) для участия в отборе, исходя из соответствия участника отбора критериям отбора и очередности поступления заявок на участие в отборе.</w:t>
      </w:r>
    </w:p>
    <w:p w:rsidR="007F502E" w:rsidRDefault="007F502E">
      <w:pPr>
        <w:pStyle w:val="ConsPlusNormal"/>
        <w:spacing w:before="220"/>
        <w:ind w:firstLine="540"/>
        <w:jc w:val="both"/>
      </w:pPr>
      <w:r>
        <w:t>2.2. Уполномоченным органом на организацию и проведение отбора является Администрация.</w:t>
      </w:r>
    </w:p>
    <w:p w:rsidR="007F502E" w:rsidRDefault="007F502E">
      <w:pPr>
        <w:pStyle w:val="ConsPlusNormal"/>
        <w:spacing w:before="220"/>
        <w:ind w:firstLine="540"/>
        <w:jc w:val="both"/>
      </w:pPr>
      <w:r>
        <w:t xml:space="preserve">2.3. Администрация до 01 июня 2021 года размещает на едином портале и официальном сайте Администрации в информационно-телекоммуникационной сети "Интернет" (www.admin.permkrai.ru) (далее - официальный сайт Администрации) объявление о проведении отбора. В последующие годы Администрация в информационно-телекоммуникационной сети "Интернет" на официальном сайте Администрации и на едином портале один раз в три года после года, в котором заключено соглашение, предусмотренное </w:t>
      </w:r>
      <w:hyperlink w:anchor="P209">
        <w:r>
          <w:rPr>
            <w:color w:val="0000FF"/>
          </w:rPr>
          <w:t>пунктом 3.1.3</w:t>
        </w:r>
      </w:hyperlink>
      <w:r>
        <w:t xml:space="preserve"> настоящего Порядка, не позднее 01 апреля размещает объявление о проведении отбора, в котором указываются:</w:t>
      </w:r>
    </w:p>
    <w:p w:rsidR="007F502E" w:rsidRDefault="007F502E">
      <w:pPr>
        <w:pStyle w:val="ConsPlusNormal"/>
        <w:jc w:val="both"/>
      </w:pPr>
      <w:r>
        <w:t xml:space="preserve">(в ред. Постановлений Правительства Пермского края от 28.11.2023 </w:t>
      </w:r>
      <w:hyperlink r:id="rId27">
        <w:r>
          <w:rPr>
            <w:color w:val="0000FF"/>
          </w:rPr>
          <w:t>N 936-п</w:t>
        </w:r>
      </w:hyperlink>
      <w:r>
        <w:t xml:space="preserve">, от 13.02.2024 </w:t>
      </w:r>
      <w:hyperlink r:id="rId28">
        <w:r>
          <w:rPr>
            <w:color w:val="0000FF"/>
          </w:rPr>
          <w:t>N 95-п</w:t>
        </w:r>
      </w:hyperlink>
      <w:r>
        <w:t>)</w:t>
      </w:r>
    </w:p>
    <w:p w:rsidR="007F502E" w:rsidRDefault="007F502E">
      <w:pPr>
        <w:pStyle w:val="ConsPlusNormal"/>
        <w:spacing w:before="220"/>
        <w:ind w:firstLine="540"/>
        <w:jc w:val="both"/>
      </w:pPr>
      <w:bookmarkStart w:id="6" w:name="P80"/>
      <w:bookmarkEnd w:id="6"/>
      <w:r>
        <w:t>2.3.1. сроки проведения отбора (дата и время начала (окончания) подачи (приема) заявок на предоставление из бюджета Пермского края субсидии некоммерческой организации, не являющейся государственным (муниципальным) учреждением, на проведение мероприятий по экологическому просвещению, воспитанию экологической культуры, развитию экодобровольчества в Пермском крае (далее - заявка) участниками отбора), которые не могут быть меньше 5 календарных дней, следующих за днем размещения объявления о проведении отбора, а также информация о возможности проведения нескольких этапов отбора с указанием сроков (порядка) их проведения;</w:t>
      </w:r>
    </w:p>
    <w:p w:rsidR="007F502E" w:rsidRDefault="007F502E">
      <w:pPr>
        <w:pStyle w:val="ConsPlusNormal"/>
        <w:jc w:val="both"/>
      </w:pPr>
      <w:r>
        <w:t xml:space="preserve">(в ред. </w:t>
      </w:r>
      <w:hyperlink r:id="rId29">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2.3.2. наименование, место нахождения, почтовый адрес, адрес электронный почты Администрации;</w:t>
      </w:r>
    </w:p>
    <w:p w:rsidR="007F502E" w:rsidRDefault="007F502E">
      <w:pPr>
        <w:pStyle w:val="ConsPlusNormal"/>
        <w:spacing w:before="220"/>
        <w:ind w:firstLine="540"/>
        <w:jc w:val="both"/>
      </w:pPr>
      <w:r>
        <w:t xml:space="preserve">2.3.3. результат предоставления субсидии в соответствии с </w:t>
      </w:r>
      <w:hyperlink w:anchor="P215">
        <w:r>
          <w:rPr>
            <w:color w:val="0000FF"/>
          </w:rPr>
          <w:t>пунктом 3.2</w:t>
        </w:r>
      </w:hyperlink>
      <w:r>
        <w:t xml:space="preserve"> настоящего Порядка;</w:t>
      </w:r>
    </w:p>
    <w:p w:rsidR="007F502E" w:rsidRDefault="007F502E">
      <w:pPr>
        <w:pStyle w:val="ConsPlusNormal"/>
        <w:spacing w:before="220"/>
        <w:ind w:firstLine="540"/>
        <w:jc w:val="both"/>
      </w:pPr>
      <w:r>
        <w:t xml:space="preserve">2.3.4. требования к участникам отбора (в соответствии с </w:t>
      </w:r>
      <w:hyperlink w:anchor="P93">
        <w:r>
          <w:rPr>
            <w:color w:val="0000FF"/>
          </w:rPr>
          <w:t>пунктом 2.4</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w:t>
      </w:r>
    </w:p>
    <w:p w:rsidR="007F502E" w:rsidRDefault="007F502E">
      <w:pPr>
        <w:pStyle w:val="ConsPlusNormal"/>
        <w:spacing w:before="220"/>
        <w:ind w:firstLine="540"/>
        <w:jc w:val="both"/>
      </w:pPr>
      <w:r>
        <w:t xml:space="preserve">2.3.5. порядок подачи заявок участниками отбора и требования, предъявляемые к форме и содержанию заявок, подаваемых участниками отбора (в соответствии с </w:t>
      </w:r>
      <w:hyperlink w:anchor="P113">
        <w:r>
          <w:rPr>
            <w:color w:val="0000FF"/>
          </w:rPr>
          <w:t>пунктами 2.5</w:t>
        </w:r>
      </w:hyperlink>
      <w:r>
        <w:t>-</w:t>
      </w:r>
      <w:hyperlink w:anchor="P143">
        <w:r>
          <w:rPr>
            <w:color w:val="0000FF"/>
          </w:rPr>
          <w:t>2.7</w:t>
        </w:r>
      </w:hyperlink>
      <w:r>
        <w:t xml:space="preserve">, </w:t>
      </w:r>
      <w:hyperlink w:anchor="P147">
        <w:r>
          <w:rPr>
            <w:color w:val="0000FF"/>
          </w:rPr>
          <w:t>2.10</w:t>
        </w:r>
      </w:hyperlink>
      <w:r>
        <w:t xml:space="preserve"> настоящего Порядка);</w:t>
      </w:r>
    </w:p>
    <w:p w:rsidR="007F502E" w:rsidRDefault="007F502E">
      <w:pPr>
        <w:pStyle w:val="ConsPlusNormal"/>
        <w:spacing w:before="220"/>
        <w:ind w:firstLine="540"/>
        <w:jc w:val="both"/>
      </w:pPr>
      <w:r>
        <w:t xml:space="preserve">2.3.6. 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(в соответствии с </w:t>
      </w:r>
      <w:hyperlink w:anchor="P144">
        <w:r>
          <w:rPr>
            <w:color w:val="0000FF"/>
          </w:rPr>
          <w:t>пунктами 2.8</w:t>
        </w:r>
      </w:hyperlink>
      <w:r>
        <w:t xml:space="preserve">, </w:t>
      </w:r>
      <w:hyperlink w:anchor="P146">
        <w:r>
          <w:rPr>
            <w:color w:val="0000FF"/>
          </w:rPr>
          <w:t>2.9</w:t>
        </w:r>
      </w:hyperlink>
      <w:r>
        <w:t xml:space="preserve"> настоящего Порядка);</w:t>
      </w:r>
    </w:p>
    <w:p w:rsidR="007F502E" w:rsidRDefault="007F502E">
      <w:pPr>
        <w:pStyle w:val="ConsPlusNormal"/>
        <w:spacing w:before="220"/>
        <w:ind w:firstLine="540"/>
        <w:jc w:val="both"/>
      </w:pPr>
      <w:r>
        <w:t xml:space="preserve">2.3.7. правила рассмотрения и оценки заявок участников отбора (в соответствии с </w:t>
      </w:r>
      <w:hyperlink w:anchor="P151">
        <w:r>
          <w:rPr>
            <w:color w:val="0000FF"/>
          </w:rPr>
          <w:t xml:space="preserve">пунктами </w:t>
        </w:r>
        <w:r>
          <w:rPr>
            <w:color w:val="0000FF"/>
          </w:rPr>
          <w:lastRenderedPageBreak/>
          <w:t>2.12</w:t>
        </w:r>
      </w:hyperlink>
      <w:r>
        <w:t>-</w:t>
      </w:r>
      <w:hyperlink w:anchor="P185">
        <w:r>
          <w:rPr>
            <w:color w:val="0000FF"/>
          </w:rPr>
          <w:t>2.25</w:t>
        </w:r>
      </w:hyperlink>
      <w:r>
        <w:t xml:space="preserve"> настоящего Порядка);</w:t>
      </w:r>
    </w:p>
    <w:p w:rsidR="007F502E" w:rsidRDefault="007F502E">
      <w:pPr>
        <w:pStyle w:val="ConsPlusNormal"/>
        <w:spacing w:before="220"/>
        <w:ind w:firstLine="540"/>
        <w:jc w:val="both"/>
      </w:pPr>
      <w:r>
        <w:t xml:space="preserve">2.3.8. 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anchor="P148">
        <w:r>
          <w:rPr>
            <w:color w:val="0000FF"/>
          </w:rPr>
          <w:t>пунктом 2.11</w:t>
        </w:r>
      </w:hyperlink>
      <w:r>
        <w:t xml:space="preserve"> настоящего Порядка);</w:t>
      </w:r>
    </w:p>
    <w:p w:rsidR="007F502E" w:rsidRDefault="007F502E">
      <w:pPr>
        <w:pStyle w:val="ConsPlusNormal"/>
        <w:spacing w:before="220"/>
        <w:ind w:firstLine="540"/>
        <w:jc w:val="both"/>
      </w:pPr>
      <w:r>
        <w:t xml:space="preserve">2.3.9. срок, в течение которого некоммерческая организация - победитель отбора (далее - получатель субсидии) должна подписать соглашение о предоставлении субсидии (далее - Соглашение), и условия признания получателя субсидии уклонившимся от заключения Соглашения (в соответствии с </w:t>
      </w:r>
      <w:hyperlink w:anchor="P235">
        <w:r>
          <w:rPr>
            <w:color w:val="0000FF"/>
          </w:rPr>
          <w:t>пунктом 3.5</w:t>
        </w:r>
      </w:hyperlink>
      <w:r>
        <w:t xml:space="preserve"> настоящего Порядка);</w:t>
      </w:r>
    </w:p>
    <w:p w:rsidR="007F502E" w:rsidRDefault="007F502E">
      <w:pPr>
        <w:pStyle w:val="ConsPlusNormal"/>
        <w:spacing w:before="220"/>
        <w:ind w:firstLine="540"/>
        <w:jc w:val="both"/>
      </w:pPr>
      <w:r>
        <w:t>2.3.10. даты размещения результатов отбора на едином портале, а также на официальном сайте Администрации (не позднее 14-го календарного дня, следующего за днем определения получателя субсидии);</w:t>
      </w:r>
    </w:p>
    <w:p w:rsidR="007F502E" w:rsidRDefault="007F502E">
      <w:pPr>
        <w:pStyle w:val="ConsPlusNormal"/>
        <w:spacing w:before="220"/>
        <w:ind w:firstLine="540"/>
        <w:jc w:val="both"/>
      </w:pPr>
      <w:r>
        <w:t>2.3.11.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w:t>
      </w:r>
    </w:p>
    <w:p w:rsidR="007F502E" w:rsidRDefault="007F502E">
      <w:pPr>
        <w:pStyle w:val="ConsPlusNormal"/>
        <w:jc w:val="both"/>
      </w:pPr>
      <w:r>
        <w:t xml:space="preserve">(п. 2.3.11 введен </w:t>
      </w:r>
      <w:hyperlink r:id="rId30">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bookmarkStart w:id="7" w:name="P93"/>
      <w:bookmarkEnd w:id="7"/>
      <w:r>
        <w:t>2.4. К участникам отбора устанавливаются следующие требования:</w:t>
      </w:r>
    </w:p>
    <w:p w:rsidR="007F502E" w:rsidRDefault="007F502E">
      <w:pPr>
        <w:pStyle w:val="ConsPlusNormal"/>
        <w:spacing w:before="220"/>
        <w:ind w:firstLine="540"/>
        <w:jc w:val="both"/>
      </w:pPr>
      <w:bookmarkStart w:id="8" w:name="P94"/>
      <w:bookmarkEnd w:id="8"/>
      <w:r>
        <w:t>2.4.1. на дату, не более чем на 30 календарных дней предшествующую дате подачи заявки:</w:t>
      </w:r>
    </w:p>
    <w:p w:rsidR="007F502E" w:rsidRDefault="007F502E">
      <w:pPr>
        <w:pStyle w:val="ConsPlusNormal"/>
        <w:jc w:val="both"/>
      </w:pPr>
      <w:r>
        <w:t xml:space="preserve">(в ред. </w:t>
      </w:r>
      <w:hyperlink r:id="rId31">
        <w:r>
          <w:rPr>
            <w:color w:val="0000FF"/>
          </w:rPr>
          <w:t>Постановления</w:t>
        </w:r>
      </w:hyperlink>
      <w:r>
        <w:t xml:space="preserve"> Правительства Пермского края от 28.11.2023 N 936-п)</w:t>
      </w:r>
    </w:p>
    <w:p w:rsidR="007F502E" w:rsidRDefault="007F502E">
      <w:pPr>
        <w:pStyle w:val="ConsPlusNormal"/>
        <w:spacing w:before="220"/>
        <w:ind w:firstLine="540"/>
        <w:jc w:val="both"/>
      </w:pPr>
      <w:bookmarkStart w:id="9" w:name="P96"/>
      <w:bookmarkEnd w:id="9"/>
      <w:r>
        <w:t xml:space="preserve">2.4.1.1. у участника отбора на едином налоговом счете отсутствует или не превышает размер, определенный </w:t>
      </w:r>
      <w:hyperlink r:id="rId32">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F502E" w:rsidRDefault="007F502E">
      <w:pPr>
        <w:pStyle w:val="ConsPlusNormal"/>
        <w:jc w:val="both"/>
      </w:pPr>
      <w:r>
        <w:t xml:space="preserve">(п. 2.4.1.1 в ред. </w:t>
      </w:r>
      <w:hyperlink r:id="rId33">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2.4.1.2. должна отсутствовать просроченная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Пермским краем;</w:t>
      </w:r>
    </w:p>
    <w:p w:rsidR="007F502E" w:rsidRDefault="007F502E">
      <w:pPr>
        <w:pStyle w:val="ConsPlusNormal"/>
        <w:spacing w:before="220"/>
        <w:ind w:firstLine="540"/>
        <w:jc w:val="both"/>
      </w:pPr>
      <w:r>
        <w:t>2.4.1.3. участник отбора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w:t>
      </w:r>
    </w:p>
    <w:p w:rsidR="007F502E" w:rsidRDefault="007F502E">
      <w:pPr>
        <w:pStyle w:val="ConsPlusNormal"/>
        <w:spacing w:before="220"/>
        <w:ind w:firstLine="540"/>
        <w:jc w:val="both"/>
      </w:pPr>
      <w:r>
        <w:t xml:space="preserve">2.4.1.4. участник отбора не должен получать средства из бюджета Пермского края в соответствии с иными правовыми актами на цель, предусмотренную </w:t>
      </w:r>
      <w:hyperlink w:anchor="P53">
        <w:r>
          <w:rPr>
            <w:color w:val="0000FF"/>
          </w:rPr>
          <w:t>пунктом 1.2</w:t>
        </w:r>
      </w:hyperlink>
      <w:r>
        <w:t xml:space="preserve"> настоящего Порядка;</w:t>
      </w:r>
    </w:p>
    <w:p w:rsidR="007F502E" w:rsidRDefault="007F502E">
      <w:pPr>
        <w:pStyle w:val="ConsPlusNormal"/>
        <w:spacing w:before="220"/>
        <w:ind w:firstLine="540"/>
        <w:jc w:val="both"/>
      </w:pPr>
      <w:r>
        <w:t xml:space="preserve">2.4.1.5. участник отбора не должен являться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w:t>
      </w:r>
      <w:r>
        <w:lastRenderedPageBreak/>
        <w:t>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F502E" w:rsidRDefault="007F502E">
      <w:pPr>
        <w:pStyle w:val="ConsPlusNormal"/>
        <w:jc w:val="both"/>
      </w:pPr>
      <w:r>
        <w:t xml:space="preserve">(п. 2.4.1.5 в ред. </w:t>
      </w:r>
      <w:hyperlink r:id="rId34">
        <w:r>
          <w:rPr>
            <w:color w:val="0000FF"/>
          </w:rPr>
          <w:t>Постановления</w:t>
        </w:r>
      </w:hyperlink>
      <w:r>
        <w:t xml:space="preserve"> Правительства Пермского края от 28.11.2023 N 936-п)</w:t>
      </w:r>
    </w:p>
    <w:p w:rsidR="007F502E" w:rsidRDefault="007F502E">
      <w:pPr>
        <w:pStyle w:val="ConsPlusNormal"/>
        <w:spacing w:before="220"/>
        <w:ind w:firstLine="540"/>
        <w:jc w:val="both"/>
      </w:pPr>
      <w:bookmarkStart w:id="10" w:name="P103"/>
      <w:bookmarkEnd w:id="10"/>
      <w:r>
        <w:t>2.4.1.6.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w:t>
      </w:r>
    </w:p>
    <w:p w:rsidR="007F502E" w:rsidRDefault="007F502E">
      <w:pPr>
        <w:pStyle w:val="ConsPlusNormal"/>
        <w:spacing w:before="220"/>
        <w:ind w:firstLine="540"/>
        <w:jc w:val="both"/>
      </w:pPr>
      <w:r>
        <w:t>2.4.1.7.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F502E" w:rsidRDefault="007F502E">
      <w:pPr>
        <w:pStyle w:val="ConsPlusNormal"/>
        <w:jc w:val="both"/>
      </w:pPr>
      <w:r>
        <w:t xml:space="preserve">(п. 2.4.1.7 введен </w:t>
      </w:r>
      <w:hyperlink r:id="rId35">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r>
        <w:t xml:space="preserve">2.4.1.8. участник отбора не находится в составляемых в рамках реализации полномочий, предусмотренных </w:t>
      </w:r>
      <w:hyperlink r:id="rId3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F502E" w:rsidRDefault="007F502E">
      <w:pPr>
        <w:pStyle w:val="ConsPlusNormal"/>
        <w:jc w:val="both"/>
      </w:pPr>
      <w:r>
        <w:t xml:space="preserve">(п. 2.4.1.8 введен </w:t>
      </w:r>
      <w:hyperlink r:id="rId37">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r>
        <w:t xml:space="preserve">2.4.1.9. участник отбора не является иностранным агентом в соответствии с Федеральным </w:t>
      </w:r>
      <w:hyperlink r:id="rId38">
        <w:r>
          <w:rPr>
            <w:color w:val="0000FF"/>
          </w:rPr>
          <w:t>законом</w:t>
        </w:r>
      </w:hyperlink>
      <w:r>
        <w:t xml:space="preserve"> от 14 июля 2022 г. N 255-ФЗ "О контроле за деятельностью лиц, находящихся под иностранным влиянием";</w:t>
      </w:r>
    </w:p>
    <w:p w:rsidR="007F502E" w:rsidRDefault="007F502E">
      <w:pPr>
        <w:pStyle w:val="ConsPlusNormal"/>
        <w:jc w:val="both"/>
      </w:pPr>
      <w:r>
        <w:t xml:space="preserve">(п. 2.4.1.9 введен </w:t>
      </w:r>
      <w:hyperlink r:id="rId39">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bookmarkStart w:id="11" w:name="P110"/>
      <w:bookmarkEnd w:id="11"/>
      <w:r>
        <w:t>2.4.2. участник отбора должен иметь опыт работы в сфере экологического просвещения, воспитания экологической культуры, развития экодобровольчества в Пермском крае;</w:t>
      </w:r>
    </w:p>
    <w:p w:rsidR="007F502E" w:rsidRDefault="007F502E">
      <w:pPr>
        <w:pStyle w:val="ConsPlusNormal"/>
        <w:spacing w:before="220"/>
        <w:ind w:firstLine="540"/>
        <w:jc w:val="both"/>
      </w:pPr>
      <w:bookmarkStart w:id="12" w:name="P111"/>
      <w:bookmarkEnd w:id="12"/>
      <w:r>
        <w:t>2.4.3. участник отбора должен иметь в штате на основании трудовых договоров или на основании гражданско-правовых договоров вне штата квалифицированных специалистов, имеющих высшее профессиональное образование в области экологии и (или) географии, биологии, педагогики.</w:t>
      </w:r>
    </w:p>
    <w:p w:rsidR="007F502E" w:rsidRDefault="007F502E">
      <w:pPr>
        <w:pStyle w:val="ConsPlusNormal"/>
        <w:jc w:val="both"/>
      </w:pPr>
      <w:r>
        <w:t xml:space="preserve">(в ред. </w:t>
      </w:r>
      <w:hyperlink r:id="rId40">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bookmarkStart w:id="13" w:name="P113"/>
      <w:bookmarkEnd w:id="13"/>
      <w:r>
        <w:t xml:space="preserve">2.5. Для участия в отборе в течение срока, предусмотренного для подачи (приема) заявок, установленного в соответствии с </w:t>
      </w:r>
      <w:hyperlink w:anchor="P80">
        <w:r>
          <w:rPr>
            <w:color w:val="0000FF"/>
          </w:rPr>
          <w:t>пунктом 2.3.1</w:t>
        </w:r>
      </w:hyperlink>
      <w:r>
        <w:t xml:space="preserve"> настоящего Порядка, участники отбора представляют в Администрацию на бумажном носителе </w:t>
      </w:r>
      <w:hyperlink w:anchor="P373">
        <w:r>
          <w:rPr>
            <w:color w:val="0000FF"/>
          </w:rPr>
          <w:t>заявку</w:t>
        </w:r>
      </w:hyperlink>
      <w:r>
        <w:t xml:space="preserve"> по форме согласно приложению 1 к настоящему Порядку с приложением следующих документов:</w:t>
      </w:r>
    </w:p>
    <w:p w:rsidR="007F502E" w:rsidRDefault="007F502E">
      <w:pPr>
        <w:pStyle w:val="ConsPlusNormal"/>
        <w:spacing w:before="220"/>
        <w:ind w:firstLine="540"/>
        <w:jc w:val="both"/>
      </w:pPr>
      <w:bookmarkStart w:id="14" w:name="P114"/>
      <w:bookmarkEnd w:id="14"/>
      <w:r>
        <w:t>2.5.1. копии устава участника отбора;</w:t>
      </w:r>
    </w:p>
    <w:p w:rsidR="007F502E" w:rsidRDefault="007F502E">
      <w:pPr>
        <w:pStyle w:val="ConsPlusNormal"/>
        <w:spacing w:before="220"/>
        <w:ind w:firstLine="540"/>
        <w:jc w:val="both"/>
      </w:pPr>
      <w:bookmarkStart w:id="15" w:name="P115"/>
      <w:bookmarkEnd w:id="15"/>
      <w:r>
        <w:t xml:space="preserve">2.5.2. документа, подтверждающего у участника отбора на едином налоговом счете отсутствие или непревышение размера, определенного </w:t>
      </w:r>
      <w:hyperlink r:id="rId41">
        <w:r>
          <w:rPr>
            <w:color w:val="0000FF"/>
          </w:rPr>
          <w:t>пунктом 3 статьи 47</w:t>
        </w:r>
      </w:hyperlink>
      <w: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не более чем на 1 месяц предшествующую дате подачи заявки;</w:t>
      </w:r>
    </w:p>
    <w:p w:rsidR="007F502E" w:rsidRDefault="007F502E">
      <w:pPr>
        <w:pStyle w:val="ConsPlusNormal"/>
        <w:jc w:val="both"/>
      </w:pPr>
      <w:r>
        <w:t xml:space="preserve">(п. 2.5.2 в ред. </w:t>
      </w:r>
      <w:hyperlink r:id="rId42">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bookmarkStart w:id="16" w:name="P117"/>
      <w:bookmarkEnd w:id="16"/>
      <w:r>
        <w:t>2.5.3. выписки из Единого государственного реестра юридических лиц или сведений о юридическом лице, полученной с официального сайта Федеральной налоговой службы в информационно-телекоммуникационной сети "Интернет" не ранее чем за 1 месяц до даты подачи заявки;</w:t>
      </w:r>
    </w:p>
    <w:p w:rsidR="007F502E" w:rsidRDefault="007F502E">
      <w:pPr>
        <w:pStyle w:val="ConsPlusNormal"/>
        <w:spacing w:before="220"/>
        <w:ind w:firstLine="540"/>
        <w:jc w:val="both"/>
      </w:pPr>
      <w:bookmarkStart w:id="17" w:name="P118"/>
      <w:bookmarkEnd w:id="17"/>
      <w:r>
        <w:t xml:space="preserve">2.5.4. справки, подтверждающей соответствие участника отбора требованиям, установленным </w:t>
      </w:r>
      <w:hyperlink w:anchor="P94">
        <w:r>
          <w:rPr>
            <w:color w:val="0000FF"/>
          </w:rPr>
          <w:t>пунктами 2.4.1</w:t>
        </w:r>
      </w:hyperlink>
      <w:r>
        <w:t xml:space="preserve">, </w:t>
      </w:r>
      <w:hyperlink w:anchor="P96">
        <w:r>
          <w:rPr>
            <w:color w:val="0000FF"/>
          </w:rPr>
          <w:t>2.4.1.1</w:t>
        </w:r>
      </w:hyperlink>
      <w:r>
        <w:t xml:space="preserve"> - </w:t>
      </w:r>
      <w:hyperlink w:anchor="P103">
        <w:r>
          <w:rPr>
            <w:color w:val="0000FF"/>
          </w:rPr>
          <w:t>2.4.1.6</w:t>
        </w:r>
      </w:hyperlink>
      <w:r>
        <w:t xml:space="preserve">, </w:t>
      </w:r>
      <w:hyperlink w:anchor="P110">
        <w:r>
          <w:rPr>
            <w:color w:val="0000FF"/>
          </w:rPr>
          <w:t>2.4.2</w:t>
        </w:r>
      </w:hyperlink>
      <w:r>
        <w:t xml:space="preserve">, </w:t>
      </w:r>
      <w:hyperlink w:anchor="P111">
        <w:r>
          <w:rPr>
            <w:color w:val="0000FF"/>
          </w:rPr>
          <w:t>2.4.3</w:t>
        </w:r>
      </w:hyperlink>
      <w:r>
        <w:t xml:space="preserve"> настоящего Порядка, подписанной руководителем (уполномоченным лицом с представлением документов, подтверждающих </w:t>
      </w:r>
      <w:r>
        <w:lastRenderedPageBreak/>
        <w:t>полномочия указанного лица);</w:t>
      </w:r>
    </w:p>
    <w:p w:rsidR="007F502E" w:rsidRDefault="007F502E">
      <w:pPr>
        <w:pStyle w:val="ConsPlusNormal"/>
        <w:jc w:val="both"/>
      </w:pPr>
      <w:r>
        <w:t xml:space="preserve">(п. 2.5.4 в ред. </w:t>
      </w:r>
      <w:hyperlink r:id="rId43">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bookmarkStart w:id="18" w:name="P120"/>
      <w:bookmarkEnd w:id="18"/>
      <w:r>
        <w:t xml:space="preserve">2.5.5. сметы расходов на проведение мероприятий (далее - смета расходов) в соответствии с направлениями, предусмотренными </w:t>
      </w:r>
      <w:hyperlink w:anchor="P65">
        <w:r>
          <w:rPr>
            <w:color w:val="0000FF"/>
          </w:rPr>
          <w:t>пунктом 1.5</w:t>
        </w:r>
      </w:hyperlink>
      <w:r>
        <w:t xml:space="preserve"> настоящего Порядка, и перечнем расходов, предусмотренным </w:t>
      </w:r>
      <w:hyperlink w:anchor="P217">
        <w:r>
          <w:rPr>
            <w:color w:val="0000FF"/>
          </w:rPr>
          <w:t>пунктом 3.3</w:t>
        </w:r>
      </w:hyperlink>
      <w:r>
        <w:t xml:space="preserve"> настоящего Порядка;</w:t>
      </w:r>
    </w:p>
    <w:p w:rsidR="007F502E" w:rsidRDefault="007F502E">
      <w:pPr>
        <w:pStyle w:val="ConsPlusNormal"/>
        <w:spacing w:before="220"/>
        <w:ind w:firstLine="540"/>
        <w:jc w:val="both"/>
      </w:pPr>
      <w:r>
        <w:t>2.5.6. пояснительной записки с описанием мероприятий по экологическому просвещению, воспитанию экологической культуры, развитию экодобровольчества в Пермском крае, которая должна предусматривать:</w:t>
      </w:r>
    </w:p>
    <w:p w:rsidR="007F502E" w:rsidRDefault="007F502E">
      <w:pPr>
        <w:pStyle w:val="ConsPlusNormal"/>
        <w:spacing w:before="220"/>
        <w:ind w:firstLine="540"/>
        <w:jc w:val="both"/>
      </w:pPr>
      <w:r>
        <w:t xml:space="preserve">2.5.6.1. описание целевой группы, на которую направлено проведение мероприятий, с учетом достижения цели предоставления субсидии, указанной в </w:t>
      </w:r>
      <w:hyperlink w:anchor="P53">
        <w:r>
          <w:rPr>
            <w:color w:val="0000FF"/>
          </w:rPr>
          <w:t>пункте 1.2</w:t>
        </w:r>
      </w:hyperlink>
      <w:r>
        <w:t xml:space="preserve"> настоящего Порядка, результатов предоставления субсидии;</w:t>
      </w:r>
    </w:p>
    <w:p w:rsidR="007F502E" w:rsidRDefault="007F502E">
      <w:pPr>
        <w:pStyle w:val="ConsPlusNormal"/>
        <w:jc w:val="both"/>
      </w:pPr>
      <w:r>
        <w:t xml:space="preserve">(п. 2.5.6.1 в ред. </w:t>
      </w:r>
      <w:hyperlink r:id="rId44">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 xml:space="preserve">2.5.6.2. перечень мероприятий, проведение которых должно обеспечить достижение цели предоставления субсидии, указанной в </w:t>
      </w:r>
      <w:hyperlink w:anchor="P53">
        <w:r>
          <w:rPr>
            <w:color w:val="0000FF"/>
          </w:rPr>
          <w:t>пункте 1.2</w:t>
        </w:r>
      </w:hyperlink>
      <w:r>
        <w:t xml:space="preserve"> настоящего Порядка, результатов предоставления субсидии;</w:t>
      </w:r>
    </w:p>
    <w:p w:rsidR="007F502E" w:rsidRDefault="007F502E">
      <w:pPr>
        <w:pStyle w:val="ConsPlusNormal"/>
        <w:jc w:val="both"/>
      </w:pPr>
      <w:r>
        <w:t xml:space="preserve">(п. 2.5.6.2 в ред. </w:t>
      </w:r>
      <w:hyperlink r:id="rId45">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2.5.6.3. ожидаемые значения результатов предоставления субсидии;</w:t>
      </w:r>
    </w:p>
    <w:p w:rsidR="007F502E" w:rsidRDefault="007F502E">
      <w:pPr>
        <w:pStyle w:val="ConsPlusNormal"/>
        <w:jc w:val="both"/>
      </w:pPr>
      <w:r>
        <w:t xml:space="preserve">(п. 2.5.6.3 в ред. </w:t>
      </w:r>
      <w:hyperlink r:id="rId46">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bookmarkStart w:id="19" w:name="P128"/>
      <w:bookmarkEnd w:id="19"/>
      <w:r>
        <w:t xml:space="preserve">2.5.7. копий документов, подтверждающих наличие у участника отбора опыта работы и квалифицированных специалистов в соответствии с </w:t>
      </w:r>
      <w:hyperlink w:anchor="P110">
        <w:r>
          <w:rPr>
            <w:color w:val="0000FF"/>
          </w:rPr>
          <w:t>пунктами 2.4.2</w:t>
        </w:r>
      </w:hyperlink>
      <w:r>
        <w:t xml:space="preserve">, </w:t>
      </w:r>
      <w:hyperlink w:anchor="P111">
        <w:r>
          <w:rPr>
            <w:color w:val="0000FF"/>
          </w:rPr>
          <w:t>2.4.3</w:t>
        </w:r>
      </w:hyperlink>
      <w:r>
        <w:t xml:space="preserve"> настоящего Порядка;</w:t>
      </w:r>
    </w:p>
    <w:p w:rsidR="007F502E" w:rsidRDefault="007F502E">
      <w:pPr>
        <w:pStyle w:val="ConsPlusNormal"/>
        <w:spacing w:before="220"/>
        <w:ind w:firstLine="540"/>
        <w:jc w:val="both"/>
      </w:pPr>
      <w:r>
        <w:t>2.5.8. 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 и порядка предоставления субсидии;</w:t>
      </w:r>
    </w:p>
    <w:p w:rsidR="007F502E" w:rsidRDefault="007F502E">
      <w:pPr>
        <w:pStyle w:val="ConsPlusNormal"/>
        <w:jc w:val="both"/>
      </w:pPr>
      <w:r>
        <w:t xml:space="preserve">(в ред. </w:t>
      </w:r>
      <w:hyperlink r:id="rId47">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bookmarkStart w:id="20" w:name="P131"/>
      <w:bookmarkEnd w:id="20"/>
      <w:r>
        <w:t xml:space="preserve">2.5.9. </w:t>
      </w:r>
      <w:hyperlink w:anchor="P455">
        <w:r>
          <w:rPr>
            <w:color w:val="0000FF"/>
          </w:rPr>
          <w:t>согласия</w:t>
        </w:r>
      </w:hyperlink>
      <w:r>
        <w:t xml:space="preserve"> на обработку персональных данных по форме согласно приложению 2 к настоящему Порядку, оформляемого лицами, в отношении которых предоставляются документы, указанные в </w:t>
      </w:r>
      <w:hyperlink w:anchor="P128">
        <w:r>
          <w:rPr>
            <w:color w:val="0000FF"/>
          </w:rPr>
          <w:t>пункте 2.5.7</w:t>
        </w:r>
      </w:hyperlink>
      <w:r>
        <w:t xml:space="preserve"> настоящего Порядка;</w:t>
      </w:r>
    </w:p>
    <w:p w:rsidR="007F502E" w:rsidRDefault="007F502E">
      <w:pPr>
        <w:pStyle w:val="ConsPlusNormal"/>
        <w:spacing w:before="220"/>
        <w:ind w:firstLine="540"/>
        <w:jc w:val="both"/>
      </w:pPr>
      <w:r>
        <w:t xml:space="preserve">2.5.10. участниками отбора могут быть предоставлены иные документы, подтверждающие сведения, содержащиеся в заявке, в том числе документы, позволяющие оценить участника отбора по </w:t>
      </w:r>
      <w:hyperlink w:anchor="P490">
        <w:r>
          <w:rPr>
            <w:color w:val="0000FF"/>
          </w:rPr>
          <w:t>критериям</w:t>
        </w:r>
      </w:hyperlink>
      <w:r>
        <w:t xml:space="preserve"> отбора некоммерческой организации для получения субсидии на проведение мероприятий по экологическому просвещению, воспитанию экологической культуры, развитию экодобровольчества в Пермском крае (далее - критерии отбора) 4, 5, 7, 8, установленным в приложении 3 к настоящему Порядку;</w:t>
      </w:r>
    </w:p>
    <w:p w:rsidR="007F502E" w:rsidRDefault="007F502E">
      <w:pPr>
        <w:pStyle w:val="ConsPlusNormal"/>
        <w:spacing w:before="220"/>
        <w:ind w:firstLine="540"/>
        <w:jc w:val="both"/>
      </w:pPr>
      <w:bookmarkStart w:id="21" w:name="P133"/>
      <w:bookmarkEnd w:id="21"/>
      <w:r>
        <w:t xml:space="preserve">2.5.11. справки о том, что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(в случае непредставления такого документа Администрация самостоятельно обращается для проверки соответствующей информации к указанному перечню, размещенному в информационно-телекоммуникационной сети "Интернет" в соответствии с </w:t>
      </w:r>
      <w:hyperlink r:id="rId48">
        <w:r>
          <w:rPr>
            <w:color w:val="0000FF"/>
          </w:rPr>
          <w:t>пунктом 20</w:t>
        </w:r>
      </w:hyperlink>
      <w:r>
        <w:t xml:space="preserve">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других юридических лиц, а также физических лиц, утвержденных постановлением Правительства Российской Федерации от 06 августа 2015 г. N 804);</w:t>
      </w:r>
    </w:p>
    <w:p w:rsidR="007F502E" w:rsidRDefault="007F502E">
      <w:pPr>
        <w:pStyle w:val="ConsPlusNormal"/>
        <w:jc w:val="both"/>
      </w:pPr>
      <w:r>
        <w:t xml:space="preserve">(п. 2.5.11 введен </w:t>
      </w:r>
      <w:hyperlink r:id="rId49">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r>
        <w:t xml:space="preserve">2.5.12. справки о том, что участник отбора не находится в составляемых в рамках реализации </w:t>
      </w:r>
      <w:r>
        <w:lastRenderedPageBreak/>
        <w:t xml:space="preserve">полномочий, предусмотренных </w:t>
      </w:r>
      <w:hyperlink r:id="rId50">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случае непредставления такого документа Администрация самостоятельно обращается для проверки соответствующей информации к перечню организаций и физических лиц, связанных с террористическими организациями и террористами или с распространением оружия массового уничтожения, размещенному в информационно-телекоммуникационной сети "Интернет" в соответствии с </w:t>
      </w:r>
      <w:hyperlink r:id="rId51">
        <w:r>
          <w:rPr>
            <w:color w:val="0000FF"/>
          </w:rPr>
          <w:t>абзацем вторым пункта 2 статьи 6</w:t>
        </w:r>
      </w:hyperlink>
      <w:r>
        <w:t xml:space="preserve"> Федерального закона от 07 августа 2001 г. N 115-ФЗ "О противодействии легализации (отмыванию) доходов, полученных преступным путем, и финансированию терроризма");</w:t>
      </w:r>
    </w:p>
    <w:p w:rsidR="007F502E" w:rsidRDefault="007F502E">
      <w:pPr>
        <w:pStyle w:val="ConsPlusNormal"/>
        <w:jc w:val="both"/>
      </w:pPr>
      <w:r>
        <w:t xml:space="preserve">(п. 2.5.12 введен </w:t>
      </w:r>
      <w:hyperlink r:id="rId52">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bookmarkStart w:id="22" w:name="P137"/>
      <w:bookmarkEnd w:id="22"/>
      <w:r>
        <w:t xml:space="preserve">2.5.13. справки о том, что участник отбора не является иностранным агентом в соответствии с Федеральным </w:t>
      </w:r>
      <w:hyperlink r:id="rId53">
        <w:r>
          <w:rPr>
            <w:color w:val="0000FF"/>
          </w:rPr>
          <w:t>законом</w:t>
        </w:r>
      </w:hyperlink>
      <w:r>
        <w:t xml:space="preserve"> от 14 июля 2022 г. N 255-ФЗ "О контроле за деятельностью лиц, находящихся под иностранным влиянием" (в случае непредставления такого документа Администрация самостоятельно обращается для проверки соответствующей информации к реестру иностранных агентов, размещенному в информационно-телекоммуникационной сети "Интернет" в порядке, установленном </w:t>
      </w:r>
      <w:hyperlink r:id="rId54">
        <w:r>
          <w:rPr>
            <w:color w:val="0000FF"/>
          </w:rPr>
          <w:t>частью 4 статьи 5</w:t>
        </w:r>
      </w:hyperlink>
      <w:r>
        <w:t xml:space="preserve"> Федерального закона от 14 июля 2022 г. N 255-ФЗ "О контроле за деятельностью лиц, находящихся под иностранным влиянием").</w:t>
      </w:r>
    </w:p>
    <w:p w:rsidR="007F502E" w:rsidRDefault="007F502E">
      <w:pPr>
        <w:pStyle w:val="ConsPlusNormal"/>
        <w:jc w:val="both"/>
      </w:pPr>
      <w:r>
        <w:t xml:space="preserve">(п. 2.5.13 введен </w:t>
      </w:r>
      <w:hyperlink r:id="rId55">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r>
        <w:t>2.6. Заявка и прилагаемые к ней документы должны быть:</w:t>
      </w:r>
    </w:p>
    <w:p w:rsidR="007F502E" w:rsidRDefault="007F502E">
      <w:pPr>
        <w:pStyle w:val="ConsPlusNormal"/>
        <w:spacing w:before="220"/>
        <w:ind w:firstLine="540"/>
        <w:jc w:val="both"/>
      </w:pPr>
      <w:r>
        <w:t>2.6.1. выполнены с использованием технических средств, аккуратно, без исправлений, помарок, неустановленных сокращений и формулировок, допускающих двоякое толкование;</w:t>
      </w:r>
    </w:p>
    <w:p w:rsidR="007F502E" w:rsidRDefault="007F502E">
      <w:pPr>
        <w:pStyle w:val="ConsPlusNormal"/>
        <w:spacing w:before="220"/>
        <w:ind w:firstLine="540"/>
        <w:jc w:val="both"/>
      </w:pPr>
      <w:r>
        <w:t>2.6.2. пронумерованы и прошиты, с обратной стороны заверены печатью (при наличии), подписаны руководителем участника отбора либо его представителем (с приложением документов, подтверждающих его полномочия в соответствии с законодательством);</w:t>
      </w:r>
    </w:p>
    <w:p w:rsidR="007F502E" w:rsidRDefault="007F502E">
      <w:pPr>
        <w:pStyle w:val="ConsPlusNormal"/>
        <w:spacing w:before="220"/>
        <w:ind w:firstLine="540"/>
        <w:jc w:val="both"/>
      </w:pPr>
      <w:r>
        <w:t>2.6.3. представлены в Администрацию лично или почтовым отправлением на бумажном носителе в одном экземпляре с сопроводительным письмом.</w:t>
      </w:r>
    </w:p>
    <w:p w:rsidR="007F502E" w:rsidRDefault="007F502E">
      <w:pPr>
        <w:pStyle w:val="ConsPlusNormal"/>
        <w:spacing w:before="220"/>
        <w:ind w:firstLine="540"/>
        <w:jc w:val="both"/>
      </w:pPr>
      <w:bookmarkStart w:id="23" w:name="P143"/>
      <w:bookmarkEnd w:id="23"/>
      <w:r>
        <w:t xml:space="preserve">2.7. Заявка и документы, указанные в </w:t>
      </w:r>
      <w:hyperlink w:anchor="P120">
        <w:r>
          <w:rPr>
            <w:color w:val="0000FF"/>
          </w:rPr>
          <w:t>пункте 2.5.5</w:t>
        </w:r>
      </w:hyperlink>
      <w:r>
        <w:t xml:space="preserve"> настоящего Порядка, представляются на бумажном носителе и в электронном виде.</w:t>
      </w:r>
    </w:p>
    <w:p w:rsidR="007F502E" w:rsidRDefault="007F502E">
      <w:pPr>
        <w:pStyle w:val="ConsPlusNormal"/>
        <w:spacing w:before="220"/>
        <w:ind w:firstLine="540"/>
        <w:jc w:val="both"/>
      </w:pPr>
      <w:bookmarkStart w:id="24" w:name="P144"/>
      <w:bookmarkEnd w:id="24"/>
      <w:r>
        <w:t>2.8. Заявка может быть отозвана,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w:t>
      </w:r>
    </w:p>
    <w:p w:rsidR="007F502E" w:rsidRDefault="007F502E">
      <w:pPr>
        <w:pStyle w:val="ConsPlusNormal"/>
        <w:spacing w:before="220"/>
        <w:ind w:firstLine="540"/>
        <w:jc w:val="both"/>
      </w:pPr>
      <w:r>
        <w:t>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 оформленного на официальном бланке участника отбора, о чем Администрация делает соответствующую запись в журнале регистрации заявок на предоставление субсидии.</w:t>
      </w:r>
    </w:p>
    <w:p w:rsidR="007F502E" w:rsidRDefault="007F502E">
      <w:pPr>
        <w:pStyle w:val="ConsPlusNormal"/>
        <w:spacing w:before="220"/>
        <w:ind w:firstLine="540"/>
        <w:jc w:val="both"/>
      </w:pPr>
      <w:bookmarkStart w:id="25" w:name="P146"/>
      <w:bookmarkEnd w:id="25"/>
      <w:r>
        <w:t>2.9. В случае необходимости внесения изменений в заявку участник отбора направляет уведомление, оформленное на официальном бланке участника отбора, с обязательным указанием текста "Внесение изменений в заявку на предоставление из бюджета Пермского края субсидии некоммерческой организации, не являющейся государственным (муниципальным) учреждением, на проведение мероприятий по экологическому просвещению, воспитанию экологической культуры, развитию экодобровольчества в Пермском крае". В уведомлении приводится перечень изменений, вносимых в заявку. К уведомлению прилагаются документы, подтверждающие вносимые изменения (при необходимости). Изменения к заявке, представленные в установленном порядке, становятся ее неотъемлемой частью. Внесение изменений в заявку допускается один раз.</w:t>
      </w:r>
    </w:p>
    <w:p w:rsidR="007F502E" w:rsidRDefault="007F502E">
      <w:pPr>
        <w:pStyle w:val="ConsPlusNormal"/>
        <w:spacing w:before="220"/>
        <w:ind w:firstLine="540"/>
        <w:jc w:val="both"/>
      </w:pPr>
      <w:bookmarkStart w:id="26" w:name="P147"/>
      <w:bookmarkEnd w:id="26"/>
      <w:r>
        <w:lastRenderedPageBreak/>
        <w:t>2.10. Один участник отбора в рамках отбора подает не более одной заявки.</w:t>
      </w:r>
    </w:p>
    <w:p w:rsidR="007F502E" w:rsidRDefault="007F502E">
      <w:pPr>
        <w:pStyle w:val="ConsPlusNormal"/>
        <w:spacing w:before="220"/>
        <w:ind w:firstLine="540"/>
        <w:jc w:val="both"/>
      </w:pPr>
      <w:bookmarkStart w:id="27" w:name="P148"/>
      <w:bookmarkEnd w:id="27"/>
      <w:r>
        <w:t>2.11.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2 календарных дня до даты окончания подачи (приема) заявок, указанной в объявлении о проведении отбора. Указанное обращение должно содержать информацию об адресе электронной почты участника отбора.</w:t>
      </w:r>
    </w:p>
    <w:p w:rsidR="007F502E" w:rsidRDefault="007F502E">
      <w:pPr>
        <w:pStyle w:val="ConsPlusNormal"/>
        <w:spacing w:before="220"/>
        <w:ind w:firstLine="540"/>
        <w:jc w:val="both"/>
      </w:pPr>
      <w:r>
        <w:t>Администрация в день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 указанный в обращении.</w:t>
      </w:r>
    </w:p>
    <w:p w:rsidR="007F502E" w:rsidRDefault="007F502E">
      <w:pPr>
        <w:pStyle w:val="ConsPlusNormal"/>
        <w:jc w:val="both"/>
      </w:pPr>
      <w:r>
        <w:t xml:space="preserve">(п. 2.11 в ред. </w:t>
      </w:r>
      <w:hyperlink r:id="rId56">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bookmarkStart w:id="28" w:name="P151"/>
      <w:bookmarkEnd w:id="28"/>
      <w:r>
        <w:t>2.12. Администрация с даты начала приема заявок, указанной в объявлении о проведении отбора, осуществляет прием заявок, регистрирует их в день поступления в журнале регистрации заявок на предоставление субсидии с указанием регистрационного номера заявки, даты и времени ее поступления.</w:t>
      </w:r>
    </w:p>
    <w:p w:rsidR="007F502E" w:rsidRDefault="007F502E">
      <w:pPr>
        <w:pStyle w:val="ConsPlusNormal"/>
        <w:spacing w:before="220"/>
        <w:ind w:firstLine="540"/>
        <w:jc w:val="both"/>
      </w:pPr>
      <w:r>
        <w:t>Заявки, поступившие после истечения срока приема заявок, указанного в объявлении о проведении отбора, не принимаются. Отметка об отказе в принятии заявки с указанием его причины делается лицом, осуществляющим прием документов.</w:t>
      </w:r>
    </w:p>
    <w:p w:rsidR="007F502E" w:rsidRDefault="007F502E">
      <w:pPr>
        <w:pStyle w:val="ConsPlusNormal"/>
        <w:spacing w:before="220"/>
        <w:ind w:firstLine="540"/>
        <w:jc w:val="both"/>
      </w:pPr>
      <w:bookmarkStart w:id="29" w:name="P153"/>
      <w:bookmarkEnd w:id="29"/>
      <w:r>
        <w:t xml:space="preserve">2.13. Администрация в день регистрации заявок проверяет заявку и прилагаемые к ней документы на предмет соответствия требованиям </w:t>
      </w:r>
      <w:hyperlink w:anchor="P113">
        <w:r>
          <w:rPr>
            <w:color w:val="0000FF"/>
          </w:rPr>
          <w:t>пунктов 2.5</w:t>
        </w:r>
      </w:hyperlink>
      <w:r>
        <w:t xml:space="preserve"> - </w:t>
      </w:r>
      <w:hyperlink w:anchor="P131">
        <w:r>
          <w:rPr>
            <w:color w:val="0000FF"/>
          </w:rPr>
          <w:t>2.5.9</w:t>
        </w:r>
      </w:hyperlink>
      <w:r>
        <w:t xml:space="preserve">, </w:t>
      </w:r>
      <w:hyperlink w:anchor="P133">
        <w:r>
          <w:rPr>
            <w:color w:val="0000FF"/>
          </w:rPr>
          <w:t>2.5.11</w:t>
        </w:r>
      </w:hyperlink>
      <w:r>
        <w:t xml:space="preserve"> - </w:t>
      </w:r>
      <w:hyperlink w:anchor="P137">
        <w:r>
          <w:rPr>
            <w:color w:val="0000FF"/>
          </w:rPr>
          <w:t>2.5.13</w:t>
        </w:r>
      </w:hyperlink>
      <w:r>
        <w:t xml:space="preserve"> настоящего Порядка.</w:t>
      </w:r>
    </w:p>
    <w:p w:rsidR="007F502E" w:rsidRDefault="007F502E">
      <w:pPr>
        <w:pStyle w:val="ConsPlusNormal"/>
        <w:jc w:val="both"/>
      </w:pPr>
      <w:r>
        <w:t xml:space="preserve">(в ред. </w:t>
      </w:r>
      <w:hyperlink r:id="rId57">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 xml:space="preserve">2.14. В случае непредставления участником отбора документов, предусмотренных </w:t>
      </w:r>
      <w:hyperlink w:anchor="P113">
        <w:r>
          <w:rPr>
            <w:color w:val="0000FF"/>
          </w:rPr>
          <w:t>пунктами 2.5</w:t>
        </w:r>
      </w:hyperlink>
      <w:r>
        <w:t xml:space="preserve">, </w:t>
      </w:r>
      <w:hyperlink w:anchor="P114">
        <w:r>
          <w:rPr>
            <w:color w:val="0000FF"/>
          </w:rPr>
          <w:t>2.5.1</w:t>
        </w:r>
      </w:hyperlink>
      <w:r>
        <w:t xml:space="preserve">, </w:t>
      </w:r>
      <w:hyperlink w:anchor="P118">
        <w:r>
          <w:rPr>
            <w:color w:val="0000FF"/>
          </w:rPr>
          <w:t>2.5.4</w:t>
        </w:r>
      </w:hyperlink>
      <w:r>
        <w:t>-</w:t>
      </w:r>
      <w:hyperlink w:anchor="P131">
        <w:r>
          <w:rPr>
            <w:color w:val="0000FF"/>
          </w:rPr>
          <w:t>2.5.9</w:t>
        </w:r>
      </w:hyperlink>
      <w:r>
        <w:t xml:space="preserve"> настоящего Порядка,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 делает соответствующую запись в журнале регистрации заявок на предоставление субсидии.</w:t>
      </w:r>
    </w:p>
    <w:p w:rsidR="007F502E" w:rsidRDefault="007F502E">
      <w:pPr>
        <w:pStyle w:val="ConsPlusNormal"/>
        <w:spacing w:before="220"/>
        <w:ind w:firstLine="540"/>
        <w:jc w:val="both"/>
      </w:pPr>
      <w:r>
        <w:t>После устранения обстоятельств, послуживших основанием для возврата, некоммерческая организация вправе вновь подать заявку и прилагаемые к ней документы в срок, указанный в объявлении о проведении отбора.</w:t>
      </w:r>
    </w:p>
    <w:p w:rsidR="007F502E" w:rsidRDefault="007F502E">
      <w:pPr>
        <w:pStyle w:val="ConsPlusNormal"/>
        <w:spacing w:before="220"/>
        <w:ind w:firstLine="540"/>
        <w:jc w:val="both"/>
      </w:pPr>
      <w:r>
        <w:t>Повторно поданная заявка и прилагаемые к ней документы рассматривается в порядке, аналогичном порядку рассмотрения заявки, поданной впервые.</w:t>
      </w:r>
    </w:p>
    <w:p w:rsidR="007F502E" w:rsidRDefault="007F502E">
      <w:pPr>
        <w:pStyle w:val="ConsPlusNormal"/>
        <w:spacing w:before="220"/>
        <w:ind w:firstLine="540"/>
        <w:jc w:val="both"/>
      </w:pPr>
      <w:r>
        <w:t xml:space="preserve">2.15. В случае непредставления участником отбора по собственной инициативе документов, предусмотренных </w:t>
      </w:r>
      <w:hyperlink w:anchor="P115">
        <w:r>
          <w:rPr>
            <w:color w:val="0000FF"/>
          </w:rPr>
          <w:t>пунктами 2.5.2</w:t>
        </w:r>
      </w:hyperlink>
      <w:r>
        <w:t xml:space="preserve">, </w:t>
      </w:r>
      <w:hyperlink w:anchor="P117">
        <w:r>
          <w:rPr>
            <w:color w:val="0000FF"/>
          </w:rPr>
          <w:t>2.5.3</w:t>
        </w:r>
      </w:hyperlink>
      <w:r>
        <w:t xml:space="preserve">, </w:t>
      </w:r>
      <w:hyperlink w:anchor="P133">
        <w:r>
          <w:rPr>
            <w:color w:val="0000FF"/>
          </w:rPr>
          <w:t>2.5.11</w:t>
        </w:r>
      </w:hyperlink>
      <w:r>
        <w:t xml:space="preserve"> - </w:t>
      </w:r>
      <w:hyperlink w:anchor="P137">
        <w:r>
          <w:rPr>
            <w:color w:val="0000FF"/>
          </w:rPr>
          <w:t>2.5.13</w:t>
        </w:r>
      </w:hyperlink>
      <w:r>
        <w:t xml:space="preserve"> настоящего Порядка, Администрация в течение одного рабочего дня со дня регистрации заявки запрашивает сведения, содержащиеся в указанных документах, у соответствующих органов в порядке межведомственного информационного взаимодействия.</w:t>
      </w:r>
    </w:p>
    <w:p w:rsidR="007F502E" w:rsidRDefault="007F502E">
      <w:pPr>
        <w:pStyle w:val="ConsPlusNormal"/>
        <w:jc w:val="both"/>
      </w:pPr>
      <w:r>
        <w:t xml:space="preserve">(в ред. </w:t>
      </w:r>
      <w:hyperlink r:id="rId58">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2.16. Для проведения отбора Администрацией создается комиссия по отбору (далее - Комиссия).</w:t>
      </w:r>
    </w:p>
    <w:p w:rsidR="007F502E" w:rsidRDefault="007F502E">
      <w:pPr>
        <w:pStyle w:val="ConsPlusNormal"/>
        <w:spacing w:before="220"/>
        <w:ind w:firstLine="540"/>
        <w:jc w:val="both"/>
      </w:pPr>
      <w:r>
        <w:t xml:space="preserve">2.17.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природных ресурсов, лесного хозяйства и экологии Пермского края. Комиссия состоит из председателя Комиссии, секретаря Комиссии и 4 членов Комиссии. Секретарь Комиссии ведет протокол заседания Комиссии и не </w:t>
      </w:r>
      <w:r>
        <w:lastRenderedPageBreak/>
        <w:t>принимает участие в рассмотрении, проверке и оценке заявок и прилагаемых к ним документов, представленных участниками отбора.</w:t>
      </w:r>
    </w:p>
    <w:p w:rsidR="007F502E" w:rsidRDefault="007F502E">
      <w:pPr>
        <w:pStyle w:val="ConsPlusNormal"/>
        <w:spacing w:before="220"/>
        <w:ind w:firstLine="540"/>
        <w:jc w:val="both"/>
      </w:pPr>
      <w:r>
        <w:t>2.18. В течение 2 рабочих дней со дня окончания приема заявок Администрация передает их на рассмотрение в Комиссию.</w:t>
      </w:r>
    </w:p>
    <w:p w:rsidR="007F502E" w:rsidRDefault="007F502E">
      <w:pPr>
        <w:pStyle w:val="ConsPlusNormal"/>
        <w:spacing w:before="220"/>
        <w:ind w:firstLine="540"/>
        <w:jc w:val="both"/>
      </w:pPr>
      <w:r>
        <w:t>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w:t>
      </w:r>
    </w:p>
    <w:p w:rsidR="007F502E" w:rsidRDefault="007F502E">
      <w:pPr>
        <w:pStyle w:val="ConsPlusNormal"/>
        <w:spacing w:before="220"/>
        <w:ind w:firstLine="540"/>
        <w:jc w:val="both"/>
      </w:pPr>
      <w:r>
        <w:t>2.19. Рассмотрение заявок и прилагаемых к ним документов Комиссией осуществляется в два этапа: проверка и оценка заявок.</w:t>
      </w:r>
    </w:p>
    <w:p w:rsidR="007F502E" w:rsidRDefault="007F502E">
      <w:pPr>
        <w:pStyle w:val="ConsPlusNormal"/>
        <w:spacing w:before="220"/>
        <w:ind w:firstLine="540"/>
        <w:jc w:val="both"/>
      </w:pPr>
      <w:r>
        <w:t>Общий срок рассмотрения Комиссией заявок не может превышать 5 рабочих дней со дня их поступления от Администрации.</w:t>
      </w:r>
    </w:p>
    <w:p w:rsidR="007F502E" w:rsidRDefault="007F502E">
      <w:pPr>
        <w:pStyle w:val="ConsPlusNormal"/>
        <w:spacing w:before="220"/>
        <w:ind w:firstLine="540"/>
        <w:jc w:val="both"/>
      </w:pPr>
      <w:r>
        <w:t>2.20. В течение общего срока рассмотрения заявок, указанного в абзаце втором пункта 2.19 настоящего Порядка, Комиссия организует проведение заседания, на котором:</w:t>
      </w:r>
    </w:p>
    <w:p w:rsidR="007F502E" w:rsidRDefault="007F502E">
      <w:pPr>
        <w:pStyle w:val="ConsPlusNormal"/>
        <w:spacing w:before="220"/>
        <w:ind w:firstLine="540"/>
        <w:jc w:val="both"/>
      </w:pPr>
      <w:r>
        <w:t>2.20.1. проверяет представленные заявки и прилагаемые к ним документы на предмет их соответствия требованиям настоящего Порядка, в том числе посредством сопоставления представленных документов с информацией, содержащейся в документах, полученных в рамках межведомственного взаимодействия, и (или) размещенной на официальных сайтах соответствующих органов власти в информационно-телекоммуникационной сети "Интернет";</w:t>
      </w:r>
    </w:p>
    <w:p w:rsidR="007F502E" w:rsidRDefault="007F502E">
      <w:pPr>
        <w:pStyle w:val="ConsPlusNormal"/>
        <w:jc w:val="both"/>
      </w:pPr>
      <w:r>
        <w:t xml:space="preserve">(в ред. </w:t>
      </w:r>
      <w:hyperlink r:id="rId59">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2.20.2. принимает решение о допуске заявок к этапу оценки либо об их отклонении.</w:t>
      </w:r>
    </w:p>
    <w:p w:rsidR="007F502E" w:rsidRDefault="007F502E">
      <w:pPr>
        <w:pStyle w:val="ConsPlusNormal"/>
        <w:spacing w:before="220"/>
        <w:ind w:firstLine="540"/>
        <w:jc w:val="both"/>
      </w:pPr>
      <w:r>
        <w:t>2.21. Комиссия принимает решение об отклонении заявок в следующих случаях:</w:t>
      </w:r>
    </w:p>
    <w:p w:rsidR="007F502E" w:rsidRDefault="007F502E">
      <w:pPr>
        <w:pStyle w:val="ConsPlusNormal"/>
        <w:spacing w:before="220"/>
        <w:ind w:firstLine="540"/>
        <w:jc w:val="both"/>
      </w:pPr>
      <w:r>
        <w:t xml:space="preserve">2.21.1. несоответствие участника отбора требованиям, установленным </w:t>
      </w:r>
      <w:hyperlink w:anchor="P93">
        <w:r>
          <w:rPr>
            <w:color w:val="0000FF"/>
          </w:rPr>
          <w:t>пунктом 2.4</w:t>
        </w:r>
      </w:hyperlink>
      <w:r>
        <w:t xml:space="preserve"> настоящего Порядка;</w:t>
      </w:r>
    </w:p>
    <w:p w:rsidR="007F502E" w:rsidRDefault="007F502E">
      <w:pPr>
        <w:pStyle w:val="ConsPlusNormal"/>
        <w:spacing w:before="220"/>
        <w:ind w:firstLine="540"/>
        <w:jc w:val="both"/>
      </w:pPr>
      <w:r>
        <w:t xml:space="preserve">2.21.2. несоответствие представленных участником отбора документов требованиям, установленным </w:t>
      </w:r>
      <w:hyperlink w:anchor="P113">
        <w:r>
          <w:rPr>
            <w:color w:val="0000FF"/>
          </w:rPr>
          <w:t>пунктами 2.5</w:t>
        </w:r>
      </w:hyperlink>
      <w:r>
        <w:t xml:space="preserve">, </w:t>
      </w:r>
      <w:hyperlink w:anchor="P114">
        <w:r>
          <w:rPr>
            <w:color w:val="0000FF"/>
          </w:rPr>
          <w:t>2.5.1</w:t>
        </w:r>
      </w:hyperlink>
      <w:r>
        <w:t xml:space="preserve">, </w:t>
      </w:r>
      <w:hyperlink w:anchor="P118">
        <w:r>
          <w:rPr>
            <w:color w:val="0000FF"/>
          </w:rPr>
          <w:t>2.5.4</w:t>
        </w:r>
      </w:hyperlink>
      <w:r>
        <w:t xml:space="preserve"> - </w:t>
      </w:r>
      <w:hyperlink w:anchor="P131">
        <w:r>
          <w:rPr>
            <w:color w:val="0000FF"/>
          </w:rPr>
          <w:t>2.5.9</w:t>
        </w:r>
      </w:hyperlink>
      <w:r>
        <w:t xml:space="preserve"> настоящего Порядка;</w:t>
      </w:r>
    </w:p>
    <w:p w:rsidR="007F502E" w:rsidRDefault="007F502E">
      <w:pPr>
        <w:pStyle w:val="ConsPlusNormal"/>
        <w:jc w:val="both"/>
      </w:pPr>
      <w:r>
        <w:t xml:space="preserve">(в ред. </w:t>
      </w:r>
      <w:hyperlink r:id="rId60">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2.21.3. недостоверность представленной участником отбора информации, в том числе информации о месте нахождения и адресе юридического лица;</w:t>
      </w:r>
    </w:p>
    <w:p w:rsidR="007F502E" w:rsidRDefault="007F502E">
      <w:pPr>
        <w:pStyle w:val="ConsPlusNormal"/>
        <w:spacing w:before="220"/>
        <w:ind w:firstLine="540"/>
        <w:jc w:val="both"/>
      </w:pPr>
      <w:r>
        <w:t>2.21.4. подача участником отбора двух и более заявок в рамках одного отбора.</w:t>
      </w:r>
    </w:p>
    <w:p w:rsidR="007F502E" w:rsidRDefault="007F502E">
      <w:pPr>
        <w:pStyle w:val="ConsPlusNormal"/>
        <w:spacing w:before="220"/>
        <w:ind w:firstLine="540"/>
        <w:jc w:val="both"/>
      </w:pPr>
      <w:r>
        <w:t>2.22. На этапе оценки каждый член Комиссии оценивает допущенные к этапу оценки заявки путем присвоения баллов по критериям отбора. Председатель Комиссии суммирует присвоенное членами Комиссии количество баллов по каждой заявке.</w:t>
      </w:r>
    </w:p>
    <w:p w:rsidR="007F502E" w:rsidRDefault="007F502E">
      <w:pPr>
        <w:pStyle w:val="ConsPlusNormal"/>
        <w:spacing w:before="220"/>
        <w:ind w:firstLine="540"/>
        <w:jc w:val="both"/>
      </w:pPr>
      <w:r>
        <w:t>2.23. Решения Комиссии о допуске заявок к этапу оценки, об отклонении заявок, о присвоении заявкам баллов членами Комиссии по критериям отбора и сумме баллов, присвоенной каждой заявке, допущенной к этапу оценки, оформляются протоколом рассмотрения заявок (далее - протокол), который подписывается председательствующим на заседании, секретарем и всеми присутствующими на заседании членами Комиссии. Протокол оформляет секретарь Комиссии.</w:t>
      </w:r>
    </w:p>
    <w:p w:rsidR="007F502E" w:rsidRDefault="007F502E">
      <w:pPr>
        <w:pStyle w:val="ConsPlusNormal"/>
        <w:spacing w:before="220"/>
        <w:ind w:firstLine="540"/>
        <w:jc w:val="both"/>
      </w:pPr>
      <w:r>
        <w:t>Этап оценки заявок Комиссия вправе провести сразу после этапа проверки заявок, на одном заседании.</w:t>
      </w:r>
    </w:p>
    <w:p w:rsidR="007F502E" w:rsidRDefault="007F502E">
      <w:pPr>
        <w:pStyle w:val="ConsPlusNormal"/>
        <w:spacing w:before="220"/>
        <w:ind w:firstLine="540"/>
        <w:jc w:val="both"/>
      </w:pPr>
      <w:r>
        <w:t>Протокол должен содержать следующие сведения:</w:t>
      </w:r>
    </w:p>
    <w:p w:rsidR="007F502E" w:rsidRDefault="007F502E">
      <w:pPr>
        <w:pStyle w:val="ConsPlusNormal"/>
        <w:spacing w:before="220"/>
        <w:ind w:firstLine="540"/>
        <w:jc w:val="both"/>
      </w:pPr>
      <w:r>
        <w:lastRenderedPageBreak/>
        <w:t>фамилия, имя, отчество, должность членов Комиссии, присутствующих при рассмотрении заявок;</w:t>
      </w:r>
    </w:p>
    <w:p w:rsidR="007F502E" w:rsidRDefault="007F502E">
      <w:pPr>
        <w:pStyle w:val="ConsPlusNormal"/>
        <w:spacing w:before="220"/>
        <w:ind w:firstLine="540"/>
        <w:jc w:val="both"/>
      </w:pPr>
      <w:r>
        <w:t>наименования участников отбора;</w:t>
      </w:r>
    </w:p>
    <w:p w:rsidR="007F502E" w:rsidRDefault="007F502E">
      <w:pPr>
        <w:pStyle w:val="ConsPlusNormal"/>
        <w:spacing w:before="220"/>
        <w:ind w:firstLine="540"/>
        <w:jc w:val="both"/>
      </w:pPr>
      <w:r>
        <w:t>решение о допуске заявки к этапу оценки либо отклонении заявки (с указанием причины отклонения);</w:t>
      </w:r>
    </w:p>
    <w:p w:rsidR="007F502E" w:rsidRDefault="007F502E">
      <w:pPr>
        <w:pStyle w:val="ConsPlusNormal"/>
        <w:spacing w:before="220"/>
        <w:ind w:firstLine="540"/>
        <w:jc w:val="both"/>
      </w:pPr>
      <w:r>
        <w:t>решение о присвоении баллов по критериям отбора и сумме баллов, присвоенной каждой заявке, допущенной к оценке.</w:t>
      </w:r>
    </w:p>
    <w:p w:rsidR="007F502E" w:rsidRDefault="007F502E">
      <w:pPr>
        <w:pStyle w:val="ConsPlusNormal"/>
        <w:spacing w:before="220"/>
        <w:ind w:firstLine="540"/>
        <w:jc w:val="both"/>
      </w:pPr>
      <w:r>
        <w:t>2.24. Протокол оформляется и подписывается в день проведения заседания Комиссии и не позднее одного рабочего дня, следующего за днем подписания, направляется в Администрацию.</w:t>
      </w:r>
    </w:p>
    <w:p w:rsidR="007F502E" w:rsidRDefault="007F502E">
      <w:pPr>
        <w:pStyle w:val="ConsPlusNormal"/>
        <w:spacing w:before="220"/>
        <w:ind w:firstLine="540"/>
        <w:jc w:val="both"/>
      </w:pPr>
      <w:bookmarkStart w:id="30" w:name="P185"/>
      <w:bookmarkEnd w:id="30"/>
      <w:r>
        <w:t>2.25. Администрация в течение одного рабочего дня со дня получения протокола формирует рейтинг заявок с учетом выставленных Комиссией баллов (далее - рейтинг заявок).</w:t>
      </w:r>
    </w:p>
    <w:p w:rsidR="007F502E" w:rsidRDefault="007F502E">
      <w:pPr>
        <w:pStyle w:val="ConsPlusNormal"/>
        <w:spacing w:before="220"/>
        <w:ind w:firstLine="540"/>
        <w:jc w:val="both"/>
      </w:pPr>
      <w:r>
        <w:t>В целях формирования рейтинга заявок каждой заявке присваивается порядковый номер (в порядке уменьшения суммы присвоенных при оценке баллов). Заявке, набравшей наибольшую сумму баллов, присваивается первый номер. В случае равенства общего суммарного количества баллов меньший порядковый номер присваивается заявке, поданной ранее.</w:t>
      </w:r>
    </w:p>
    <w:p w:rsidR="007F502E" w:rsidRDefault="007F502E">
      <w:pPr>
        <w:pStyle w:val="ConsPlusNormal"/>
        <w:spacing w:before="220"/>
        <w:ind w:firstLine="540"/>
        <w:jc w:val="both"/>
      </w:pPr>
      <w:r>
        <w:t>Победителем отбора признается участник отбора, чьей заявке присвоен первый номер.</w:t>
      </w:r>
    </w:p>
    <w:p w:rsidR="007F502E" w:rsidRDefault="007F502E">
      <w:pPr>
        <w:pStyle w:val="ConsPlusNormal"/>
        <w:spacing w:before="220"/>
        <w:ind w:firstLine="540"/>
        <w:jc w:val="both"/>
      </w:pPr>
      <w:r>
        <w:t xml:space="preserve">В случае если для участия в отборе подана только одна заявка, ее рассмотрение также осуществляется Комиссией в соответствии с </w:t>
      </w:r>
      <w:hyperlink w:anchor="P153">
        <w:r>
          <w:rPr>
            <w:color w:val="0000FF"/>
          </w:rPr>
          <w:t>пунктами 2.13</w:t>
        </w:r>
      </w:hyperlink>
      <w:r>
        <w:t>-</w:t>
      </w:r>
      <w:hyperlink w:anchor="P185">
        <w:r>
          <w:rPr>
            <w:color w:val="0000FF"/>
          </w:rPr>
          <w:t>2.25</w:t>
        </w:r>
      </w:hyperlink>
      <w:r>
        <w:t xml:space="preserve"> настоящего Порядка.</w:t>
      </w:r>
    </w:p>
    <w:p w:rsidR="007F502E" w:rsidRDefault="007F502E">
      <w:pPr>
        <w:pStyle w:val="ConsPlusNormal"/>
        <w:spacing w:before="220"/>
        <w:ind w:firstLine="540"/>
        <w:jc w:val="both"/>
      </w:pPr>
      <w:r>
        <w:t>Победителем отбора признается участник отбора, представивший единственную заявку, при условии соответствия участника отбора и его заявки требованиям, установленным настоящим Порядком.</w:t>
      </w:r>
    </w:p>
    <w:p w:rsidR="007F502E" w:rsidRDefault="007F502E">
      <w:pPr>
        <w:pStyle w:val="ConsPlusNormal"/>
        <w:spacing w:before="220"/>
        <w:ind w:firstLine="540"/>
        <w:jc w:val="both"/>
      </w:pPr>
      <w:bookmarkStart w:id="31" w:name="P190"/>
      <w:bookmarkEnd w:id="31"/>
      <w:r>
        <w:t>2.26. Администрация на основании сформированного рейтинга заявок принимает решение о предоставлении субсидии или об отказе в предоставлении субсидии, которое оформляется распоряжением руководителя Администрации в течение 5 рабочих дней со дня формирования рейтинга заявок.</w:t>
      </w:r>
    </w:p>
    <w:p w:rsidR="007F502E" w:rsidRDefault="007F502E">
      <w:pPr>
        <w:pStyle w:val="ConsPlusNormal"/>
        <w:spacing w:before="220"/>
        <w:ind w:firstLine="540"/>
        <w:jc w:val="both"/>
      </w:pPr>
      <w:r>
        <w:t>Распоряжение руководителя Администрации о предоставлении субсидии должно содержать информацию о наименовании получателя субсидии, размере субсидии.</w:t>
      </w:r>
    </w:p>
    <w:p w:rsidR="007F502E" w:rsidRDefault="007F502E">
      <w:pPr>
        <w:pStyle w:val="ConsPlusNormal"/>
        <w:spacing w:before="220"/>
        <w:ind w:firstLine="540"/>
        <w:jc w:val="both"/>
      </w:pPr>
      <w:r>
        <w:t>Распоряжение руководителя Администрации об отказе в предоставлении субсидии должно содержать наименование участника отбора, получившего отказ в предоставлении субсидии, основание для отказа в соответствии с пунктом 2.27 настоящего Порядка.</w:t>
      </w:r>
    </w:p>
    <w:p w:rsidR="007F502E" w:rsidRDefault="007F502E">
      <w:pPr>
        <w:pStyle w:val="ConsPlusNormal"/>
        <w:spacing w:before="220"/>
        <w:ind w:firstLine="540"/>
        <w:jc w:val="both"/>
      </w:pPr>
      <w:r>
        <w:t>2.27. Основаниями для отказа участникам отбора в предоставлении субсидии являются:</w:t>
      </w:r>
    </w:p>
    <w:p w:rsidR="007F502E" w:rsidRDefault="007F502E">
      <w:pPr>
        <w:pStyle w:val="ConsPlusNormal"/>
        <w:spacing w:before="220"/>
        <w:ind w:firstLine="540"/>
        <w:jc w:val="both"/>
      </w:pPr>
      <w:r>
        <w:t>2.27.1. несоответствие представленных участником отбора документов требованиям, определенным в объявлении о проведении отбора, или непредставление (представление не в полном объеме) указанных документов;</w:t>
      </w:r>
    </w:p>
    <w:p w:rsidR="007F502E" w:rsidRDefault="007F502E">
      <w:pPr>
        <w:pStyle w:val="ConsPlusNormal"/>
        <w:spacing w:before="220"/>
        <w:ind w:firstLine="540"/>
        <w:jc w:val="both"/>
      </w:pPr>
      <w:r>
        <w:t>2.27.2. установление факта недостоверности представленной участником отбора информации;</w:t>
      </w:r>
    </w:p>
    <w:p w:rsidR="007F502E" w:rsidRDefault="007F502E">
      <w:pPr>
        <w:pStyle w:val="ConsPlusNormal"/>
        <w:spacing w:before="220"/>
        <w:ind w:firstLine="540"/>
        <w:jc w:val="both"/>
      </w:pPr>
      <w:r>
        <w:t>2.27.3. непризнание участника отбора победителем отбора.</w:t>
      </w:r>
    </w:p>
    <w:p w:rsidR="007F502E" w:rsidRDefault="007F502E">
      <w:pPr>
        <w:pStyle w:val="ConsPlusNormal"/>
        <w:spacing w:before="220"/>
        <w:ind w:firstLine="540"/>
        <w:jc w:val="both"/>
      </w:pPr>
      <w:r>
        <w:t xml:space="preserve">2.28. Администрация не позднее 14-го календарного дня после принятия решения, указанного в </w:t>
      </w:r>
      <w:hyperlink w:anchor="P190">
        <w:r>
          <w:rPr>
            <w:color w:val="0000FF"/>
          </w:rPr>
          <w:t>пункте 2.26</w:t>
        </w:r>
      </w:hyperlink>
      <w:r>
        <w:t xml:space="preserve"> настоящего Порядка, обеспечивает размещение результатов отбора на едином портале, а также на официальном сайте Администрации, включая следующие сведения:</w:t>
      </w:r>
    </w:p>
    <w:p w:rsidR="007F502E" w:rsidRDefault="007F502E">
      <w:pPr>
        <w:pStyle w:val="ConsPlusNormal"/>
        <w:spacing w:before="220"/>
        <w:ind w:firstLine="540"/>
        <w:jc w:val="both"/>
      </w:pPr>
      <w:r>
        <w:lastRenderedPageBreak/>
        <w:t>дата, время и место рассмотрения и оценки заявок;</w:t>
      </w:r>
    </w:p>
    <w:p w:rsidR="007F502E" w:rsidRDefault="007F502E">
      <w:pPr>
        <w:pStyle w:val="ConsPlusNormal"/>
        <w:spacing w:before="220"/>
        <w:ind w:firstLine="540"/>
        <w:jc w:val="both"/>
      </w:pPr>
      <w:r>
        <w:t>информация об участниках отбора, заявки которых были рассмотрены;</w:t>
      </w:r>
    </w:p>
    <w:p w:rsidR="007F502E" w:rsidRDefault="007F502E">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7F502E" w:rsidRDefault="007F502E">
      <w:pPr>
        <w:pStyle w:val="ConsPlusNormal"/>
        <w:spacing w:before="220"/>
        <w:ind w:firstLine="540"/>
        <w:jc w:val="both"/>
      </w:pPr>
      <w:r>
        <w:t>последовательность оценки заявок, присвоенные заявкам значения по каждому из критериев оценки, принятое на основании результатов оценки решение о присвоении таким заявкам порядковых номеров;</w:t>
      </w:r>
    </w:p>
    <w:p w:rsidR="007F502E" w:rsidRDefault="007F502E">
      <w:pPr>
        <w:pStyle w:val="ConsPlusNormal"/>
        <w:spacing w:before="220"/>
        <w:ind w:firstLine="540"/>
        <w:jc w:val="both"/>
      </w:pPr>
      <w:r>
        <w:t>наименование получателя субсидии, с которым заключается Соглашение, и размер предоставляемой ему субсидии.</w:t>
      </w:r>
    </w:p>
    <w:p w:rsidR="007F502E" w:rsidRDefault="007F502E">
      <w:pPr>
        <w:pStyle w:val="ConsPlusNormal"/>
        <w:jc w:val="both"/>
      </w:pPr>
    </w:p>
    <w:p w:rsidR="007F502E" w:rsidRDefault="007F502E">
      <w:pPr>
        <w:pStyle w:val="ConsPlusTitle"/>
        <w:jc w:val="center"/>
        <w:outlineLvl w:val="1"/>
      </w:pPr>
      <w:r>
        <w:t>III. Условия и порядок предоставления субсидии</w:t>
      </w:r>
    </w:p>
    <w:p w:rsidR="007F502E" w:rsidRDefault="007F502E">
      <w:pPr>
        <w:pStyle w:val="ConsPlusNormal"/>
        <w:jc w:val="both"/>
      </w:pPr>
    </w:p>
    <w:p w:rsidR="007F502E" w:rsidRDefault="007F502E">
      <w:pPr>
        <w:pStyle w:val="ConsPlusNormal"/>
        <w:ind w:firstLine="540"/>
        <w:jc w:val="both"/>
      </w:pPr>
      <w:r>
        <w:t>3.1. Условиями предоставления субсидии являются:</w:t>
      </w:r>
    </w:p>
    <w:p w:rsidR="007F502E" w:rsidRDefault="007F502E">
      <w:pPr>
        <w:pStyle w:val="ConsPlusNormal"/>
        <w:spacing w:before="220"/>
        <w:ind w:firstLine="540"/>
        <w:jc w:val="both"/>
      </w:pPr>
      <w:r>
        <w:t xml:space="preserve">3.1.1. расходование средств субсидии на цель, предусмотренную </w:t>
      </w:r>
      <w:hyperlink w:anchor="P53">
        <w:r>
          <w:rPr>
            <w:color w:val="0000FF"/>
          </w:rPr>
          <w:t>пунктом 1.2</w:t>
        </w:r>
      </w:hyperlink>
      <w:r>
        <w:t xml:space="preserve"> настоящего Порядка;</w:t>
      </w:r>
    </w:p>
    <w:p w:rsidR="007F502E" w:rsidRDefault="007F502E">
      <w:pPr>
        <w:pStyle w:val="ConsPlusNormal"/>
        <w:spacing w:before="220"/>
        <w:ind w:firstLine="540"/>
        <w:jc w:val="both"/>
      </w:pPr>
      <w:r>
        <w:t>3.1.2. признание участника отбора получателем субсидии по результатам проведения отбора;</w:t>
      </w:r>
    </w:p>
    <w:p w:rsidR="007F502E" w:rsidRDefault="007F502E">
      <w:pPr>
        <w:pStyle w:val="ConsPlusNormal"/>
        <w:spacing w:before="220"/>
        <w:ind w:firstLine="540"/>
        <w:jc w:val="both"/>
      </w:pPr>
      <w:bookmarkStart w:id="32" w:name="P209"/>
      <w:bookmarkEnd w:id="32"/>
      <w:r>
        <w:t>3.1.3. заключение получателем субсидии с Администрацией Соглашения в соответствии с типовой формой, установленной Министерством финансов Пермского края;</w:t>
      </w:r>
    </w:p>
    <w:p w:rsidR="007F502E" w:rsidRDefault="007F502E">
      <w:pPr>
        <w:pStyle w:val="ConsPlusNormal"/>
        <w:spacing w:before="220"/>
        <w:ind w:firstLine="540"/>
        <w:jc w:val="both"/>
      </w:pPr>
      <w:r>
        <w:t xml:space="preserve">3.1.4. согласие получателя субсидии, а также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Администрацией в отношении них проверок соблюдения условий и порядка предоставления субсидий, в том числе в части достижения результата,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w:t>
      </w:r>
      <w:hyperlink r:id="rId61">
        <w:r>
          <w:rPr>
            <w:color w:val="0000FF"/>
          </w:rPr>
          <w:t>статьями 268.1</w:t>
        </w:r>
      </w:hyperlink>
      <w:r>
        <w:t xml:space="preserve">, </w:t>
      </w:r>
      <w:hyperlink r:id="rId62">
        <w:r>
          <w:rPr>
            <w:color w:val="0000FF"/>
          </w:rPr>
          <w:t>269.2</w:t>
        </w:r>
      </w:hyperlink>
      <w:r>
        <w:t xml:space="preserve"> Бюджетного кодекса Российской Федерации и включение таких положений в Соглашение;</w:t>
      </w:r>
    </w:p>
    <w:p w:rsidR="007F502E" w:rsidRDefault="007F502E">
      <w:pPr>
        <w:pStyle w:val="ConsPlusNormal"/>
        <w:jc w:val="both"/>
      </w:pPr>
      <w:r>
        <w:t xml:space="preserve">(п. 3.1.4 в ред. </w:t>
      </w:r>
      <w:hyperlink r:id="rId63">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 xml:space="preserve">3.1.5. соблюдение запрета на привлечение получателем субсидии для достижения цели, предусмотренной </w:t>
      </w:r>
      <w:hyperlink w:anchor="P53">
        <w:r>
          <w:rPr>
            <w:color w:val="0000FF"/>
          </w:rPr>
          <w:t>пунктом 1.2</w:t>
        </w:r>
      </w:hyperlink>
      <w:r>
        <w:t xml:space="preserve"> настоящего Порядка, других лиц, в том числе юридических лиц, за исключением выполнения данными лицами работ (оказания услуг), необходимых получателю субсидии для достижения цели, указанной в </w:t>
      </w:r>
      <w:hyperlink w:anchor="P53">
        <w:r>
          <w:rPr>
            <w:color w:val="0000FF"/>
          </w:rPr>
          <w:t>пункте 1.2</w:t>
        </w:r>
      </w:hyperlink>
      <w:r>
        <w:t xml:space="preserve"> настоящего Порядка;</w:t>
      </w:r>
    </w:p>
    <w:p w:rsidR="007F502E" w:rsidRDefault="007F502E">
      <w:pPr>
        <w:pStyle w:val="ConsPlusNormal"/>
        <w:spacing w:before="220"/>
        <w:ind w:firstLine="540"/>
        <w:jc w:val="both"/>
      </w:pPr>
      <w:r>
        <w:t>3.1.6. соблюдение запрета на приобретение получателем субсидии - юридическим лицом, а также иными юридическими лицами, получающими средства на основании договоров, заключенных с получателем субсидии, за счет полученных из бюджета Пермского края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субсидии, установленных настоящим Порядком.</w:t>
      </w:r>
    </w:p>
    <w:p w:rsidR="007F502E" w:rsidRDefault="007F502E">
      <w:pPr>
        <w:pStyle w:val="ConsPlusNormal"/>
        <w:jc w:val="both"/>
      </w:pPr>
      <w:r>
        <w:t xml:space="preserve">(в ред. </w:t>
      </w:r>
      <w:hyperlink r:id="rId64">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bookmarkStart w:id="33" w:name="P215"/>
      <w:bookmarkEnd w:id="33"/>
      <w:r>
        <w:t xml:space="preserve">3.2. </w:t>
      </w:r>
      <w:hyperlink w:anchor="P605">
        <w:r>
          <w:rPr>
            <w:color w:val="0000FF"/>
          </w:rPr>
          <w:t>Результаты</w:t>
        </w:r>
      </w:hyperlink>
      <w:r>
        <w:t xml:space="preserve"> предоставления субсидии в целях экологического просвещения, воспитания экологической культуры, развития экодобровольчества в Пермском крае (далее - результаты предоставления субсидии) в период с даты заключения Соглашения по 31 декабря 2026 года </w:t>
      </w:r>
      <w:r>
        <w:lastRenderedPageBreak/>
        <w:t>указаны в приложении 4 к настоящему Порядку, значения которых на соответствующий год устанавливаются в Соглашении.</w:t>
      </w:r>
    </w:p>
    <w:p w:rsidR="007F502E" w:rsidRDefault="007F502E">
      <w:pPr>
        <w:pStyle w:val="ConsPlusNormal"/>
        <w:jc w:val="both"/>
      </w:pPr>
      <w:r>
        <w:t xml:space="preserve">(в ред. Постановлений Правительства Пермского края от 20.04.2022 </w:t>
      </w:r>
      <w:hyperlink r:id="rId65">
        <w:r>
          <w:rPr>
            <w:color w:val="0000FF"/>
          </w:rPr>
          <w:t>N 328-п</w:t>
        </w:r>
      </w:hyperlink>
      <w:r>
        <w:t xml:space="preserve">, от 13.02.2024 </w:t>
      </w:r>
      <w:hyperlink r:id="rId66">
        <w:r>
          <w:rPr>
            <w:color w:val="0000FF"/>
          </w:rPr>
          <w:t>N 95-п</w:t>
        </w:r>
      </w:hyperlink>
      <w:r>
        <w:t>)</w:t>
      </w:r>
    </w:p>
    <w:p w:rsidR="007F502E" w:rsidRDefault="007F502E">
      <w:pPr>
        <w:pStyle w:val="ConsPlusNormal"/>
        <w:spacing w:before="220"/>
        <w:ind w:firstLine="540"/>
        <w:jc w:val="both"/>
      </w:pPr>
      <w:bookmarkStart w:id="34" w:name="P217"/>
      <w:bookmarkEnd w:id="34"/>
      <w:r>
        <w:t>3.3. Субсидия направляется на финансовое обеспечение следующих расходов:</w:t>
      </w:r>
    </w:p>
    <w:p w:rsidR="007F502E" w:rsidRDefault="007F502E">
      <w:pPr>
        <w:pStyle w:val="ConsPlusNormal"/>
        <w:spacing w:before="220"/>
        <w:ind w:firstLine="540"/>
        <w:jc w:val="both"/>
      </w:pPr>
      <w:r>
        <w:t xml:space="preserve">3.3.1. оплата труда с начислениями на выплаты по оплате труда, в том числе оплата работ (услуг) физических лиц по гражданско-правовым договорам, заключаемым в целях выполнения данными лицами работ (услуг), необходимых получателю субсидии для достижения цели, указанной в </w:t>
      </w:r>
      <w:hyperlink w:anchor="P53">
        <w:r>
          <w:rPr>
            <w:color w:val="0000FF"/>
          </w:rPr>
          <w:t>пункте 1.2</w:t>
        </w:r>
      </w:hyperlink>
      <w:r>
        <w:t xml:space="preserve"> настоящего Порядка;</w:t>
      </w:r>
    </w:p>
    <w:p w:rsidR="007F502E" w:rsidRDefault="007F502E">
      <w:pPr>
        <w:pStyle w:val="ConsPlusNormal"/>
        <w:spacing w:before="220"/>
        <w:ind w:firstLine="540"/>
        <w:jc w:val="both"/>
      </w:pPr>
      <w:r>
        <w:t xml:space="preserve">3.3.2. оплата расходов на проживание и питание обучаемых лиц и лиц, проводящих обучение (в том числе из других субъектов Российской Федерации), аренду помещений и транспортных средств, используемых при проведении мероприятия по направлениям, указанным в </w:t>
      </w:r>
      <w:hyperlink w:anchor="P66">
        <w:r>
          <w:rPr>
            <w:color w:val="0000FF"/>
          </w:rPr>
          <w:t>пунктах 1.5.1</w:t>
        </w:r>
      </w:hyperlink>
      <w:r>
        <w:t xml:space="preserve">, </w:t>
      </w:r>
      <w:hyperlink w:anchor="P69">
        <w:r>
          <w:rPr>
            <w:color w:val="0000FF"/>
          </w:rPr>
          <w:t>1.5.4</w:t>
        </w:r>
      </w:hyperlink>
      <w:r>
        <w:t xml:space="preserve"> настоящего Порядка;</w:t>
      </w:r>
    </w:p>
    <w:p w:rsidR="007F502E" w:rsidRDefault="007F502E">
      <w:pPr>
        <w:pStyle w:val="ConsPlusNormal"/>
        <w:jc w:val="both"/>
      </w:pPr>
      <w:r>
        <w:t xml:space="preserve">(в ред. </w:t>
      </w:r>
      <w:hyperlink r:id="rId67">
        <w:r>
          <w:rPr>
            <w:color w:val="0000FF"/>
          </w:rPr>
          <w:t>Постановления</w:t>
        </w:r>
      </w:hyperlink>
      <w:r>
        <w:t xml:space="preserve"> Правительства Пермского края от 29.09.2021 N 688-п)</w:t>
      </w:r>
    </w:p>
    <w:p w:rsidR="007F502E" w:rsidRDefault="007F502E">
      <w:pPr>
        <w:pStyle w:val="ConsPlusNormal"/>
        <w:spacing w:before="220"/>
        <w:ind w:firstLine="540"/>
        <w:jc w:val="both"/>
      </w:pPr>
      <w:r>
        <w:t>3.3.3. оплата за пользование конференц-платформами;</w:t>
      </w:r>
    </w:p>
    <w:p w:rsidR="007F502E" w:rsidRDefault="007F502E">
      <w:pPr>
        <w:pStyle w:val="ConsPlusNormal"/>
        <w:spacing w:before="220"/>
        <w:ind w:firstLine="540"/>
        <w:jc w:val="both"/>
      </w:pPr>
      <w:r>
        <w:t>3.3.4. оплата расходов на разработку, издание, предпечатную подготовку, печать и распространение информационно-справочных, методических материалов, бланков для педагогов, родителей (законных представителей) несовершеннолетних, студентов, школьников, других субъектов экологического просвещения;</w:t>
      </w:r>
    </w:p>
    <w:p w:rsidR="007F502E" w:rsidRDefault="007F502E">
      <w:pPr>
        <w:pStyle w:val="ConsPlusNormal"/>
        <w:jc w:val="both"/>
      </w:pPr>
      <w:r>
        <w:t xml:space="preserve">(в ред. </w:t>
      </w:r>
      <w:hyperlink r:id="rId68">
        <w:r>
          <w:rPr>
            <w:color w:val="0000FF"/>
          </w:rPr>
          <w:t>Постановления</w:t>
        </w:r>
      </w:hyperlink>
      <w:r>
        <w:t xml:space="preserve"> Правительства Пермского края от 29.09.2021 N 688-п)</w:t>
      </w:r>
    </w:p>
    <w:p w:rsidR="007F502E" w:rsidRDefault="007F502E">
      <w:pPr>
        <w:pStyle w:val="ConsPlusNormal"/>
        <w:spacing w:before="220"/>
        <w:ind w:firstLine="540"/>
        <w:jc w:val="both"/>
      </w:pPr>
      <w:r>
        <w:t>3.3.5. приобретение расходных материалов (в том числе строительных, канцелярских, инвентаря и хозяйственных принадлежностей, топлива, картриджей, пиломатериала, посадочного материала, грунта для посадочного материала);</w:t>
      </w:r>
    </w:p>
    <w:p w:rsidR="007F502E" w:rsidRDefault="007F502E">
      <w:pPr>
        <w:pStyle w:val="ConsPlusNormal"/>
        <w:jc w:val="both"/>
      </w:pPr>
      <w:r>
        <w:t xml:space="preserve">(в ред. </w:t>
      </w:r>
      <w:hyperlink r:id="rId69">
        <w:r>
          <w:rPr>
            <w:color w:val="0000FF"/>
          </w:rPr>
          <w:t>Постановления</w:t>
        </w:r>
      </w:hyperlink>
      <w:r>
        <w:t xml:space="preserve"> Правительства Пермского края от 29.09.2021 N 688-п)</w:t>
      </w:r>
    </w:p>
    <w:p w:rsidR="007F502E" w:rsidRDefault="007F502E">
      <w:pPr>
        <w:pStyle w:val="ConsPlusNormal"/>
        <w:spacing w:before="220"/>
        <w:ind w:firstLine="540"/>
        <w:jc w:val="both"/>
      </w:pPr>
      <w:r>
        <w:t>3.3.6. приобретение оборудования и предметов длительного пользования, в том числе компьютерной техники и оргтехники;</w:t>
      </w:r>
    </w:p>
    <w:p w:rsidR="007F502E" w:rsidRDefault="007F502E">
      <w:pPr>
        <w:pStyle w:val="ConsPlusNormal"/>
        <w:jc w:val="both"/>
      </w:pPr>
      <w:r>
        <w:t xml:space="preserve">(в ред. </w:t>
      </w:r>
      <w:hyperlink r:id="rId70">
        <w:r>
          <w:rPr>
            <w:color w:val="0000FF"/>
          </w:rPr>
          <w:t>Постановления</w:t>
        </w:r>
      </w:hyperlink>
      <w:r>
        <w:t xml:space="preserve"> Правительства Пермского края от 29.09.2021 N 688-п)</w:t>
      </w:r>
    </w:p>
    <w:p w:rsidR="007F502E" w:rsidRDefault="007F502E">
      <w:pPr>
        <w:pStyle w:val="ConsPlusNormal"/>
        <w:spacing w:before="220"/>
        <w:ind w:firstLine="540"/>
        <w:jc w:val="both"/>
      </w:pPr>
      <w:r>
        <w:t>3.3.7. оплата расходов на разработку, изготовление и распространение пропагандирующей сувенирной продукции и тематической (методической, обучающей) литературы экологической направленности среди несовершеннолетних, педагогов, родителей (законных представителей) несовершеннолетних, эковолонтеров;</w:t>
      </w:r>
    </w:p>
    <w:p w:rsidR="007F502E" w:rsidRDefault="007F502E">
      <w:pPr>
        <w:pStyle w:val="ConsPlusNormal"/>
        <w:spacing w:before="220"/>
        <w:ind w:firstLine="540"/>
        <w:jc w:val="both"/>
      </w:pPr>
      <w:r>
        <w:t>3.3.8. оплата расходов на создание и размещение в средствах массовой информации и информационно-телекоммуникационной сети "Интернет" электронных опросных форм при проведении мониторинговых мероприятий, информационных материалов в сфере экологического просвещения, воспитания экологической культуры, развития экодобровольчества;</w:t>
      </w:r>
    </w:p>
    <w:p w:rsidR="007F502E" w:rsidRDefault="007F502E">
      <w:pPr>
        <w:pStyle w:val="ConsPlusNormal"/>
        <w:spacing w:before="220"/>
        <w:ind w:firstLine="540"/>
        <w:jc w:val="both"/>
      </w:pPr>
      <w:r>
        <w:t>3.3.9. оплата транспортных расходов для экспертов в сфере экологического просвещения, в том числе из других субъектов Российской Федерации;</w:t>
      </w:r>
    </w:p>
    <w:p w:rsidR="007F502E" w:rsidRDefault="007F502E">
      <w:pPr>
        <w:pStyle w:val="ConsPlusNormal"/>
        <w:jc w:val="both"/>
      </w:pPr>
      <w:r>
        <w:t xml:space="preserve">(п. 3.3.9 в ред. </w:t>
      </w:r>
      <w:hyperlink r:id="rId71">
        <w:r>
          <w:rPr>
            <w:color w:val="0000FF"/>
          </w:rPr>
          <w:t>Постановления</w:t>
        </w:r>
      </w:hyperlink>
      <w:r>
        <w:t xml:space="preserve"> Правительства Пермского края от 29.09.2021 N 688-п)</w:t>
      </w:r>
    </w:p>
    <w:p w:rsidR="007F502E" w:rsidRDefault="007F502E">
      <w:pPr>
        <w:pStyle w:val="ConsPlusNormal"/>
        <w:spacing w:before="220"/>
        <w:ind w:firstLine="540"/>
        <w:jc w:val="both"/>
      </w:pPr>
      <w:r>
        <w:t xml:space="preserve">3.3.10. оплата расходов на информационное сопровождение мероприятий по направлениям, указанным в </w:t>
      </w:r>
      <w:hyperlink w:anchor="P66">
        <w:r>
          <w:rPr>
            <w:color w:val="0000FF"/>
          </w:rPr>
          <w:t>пунктах 1.5.1</w:t>
        </w:r>
      </w:hyperlink>
      <w:r>
        <w:t xml:space="preserve">, </w:t>
      </w:r>
      <w:hyperlink w:anchor="P69">
        <w:r>
          <w:rPr>
            <w:color w:val="0000FF"/>
          </w:rPr>
          <w:t>1.5.4</w:t>
        </w:r>
      </w:hyperlink>
      <w:r>
        <w:t xml:space="preserve"> настоящего Порядка (в том числе услуги по организации информирования, фото- и видеосопровождение, изготовление фото- и видеоматериалов).</w:t>
      </w:r>
    </w:p>
    <w:p w:rsidR="007F502E" w:rsidRDefault="007F502E">
      <w:pPr>
        <w:pStyle w:val="ConsPlusNormal"/>
        <w:jc w:val="both"/>
      </w:pPr>
      <w:r>
        <w:t xml:space="preserve">(п. 3.3.10 введен </w:t>
      </w:r>
      <w:hyperlink r:id="rId72">
        <w:r>
          <w:rPr>
            <w:color w:val="0000FF"/>
          </w:rPr>
          <w:t>Постановлением</w:t>
        </w:r>
      </w:hyperlink>
      <w:r>
        <w:t xml:space="preserve"> Правительства Пермского края от 29.09.2021 N 688-п)</w:t>
      </w:r>
    </w:p>
    <w:p w:rsidR="007F502E" w:rsidRDefault="007F502E">
      <w:pPr>
        <w:pStyle w:val="ConsPlusNormal"/>
        <w:spacing w:before="220"/>
        <w:ind w:firstLine="540"/>
        <w:jc w:val="both"/>
      </w:pPr>
      <w:r>
        <w:t xml:space="preserve">3.4. Размер субсидии определяется на основании сметы расходов, представленной в соответствии с </w:t>
      </w:r>
      <w:hyperlink w:anchor="P120">
        <w:r>
          <w:rPr>
            <w:color w:val="0000FF"/>
          </w:rPr>
          <w:t>пунктом 2.5.5</w:t>
        </w:r>
      </w:hyperlink>
      <w:r>
        <w:t xml:space="preserve"> настоящего Порядка, но не более объема средств, предусмотренных на эти цели в соответствии со сводной бюджетной росписью бюджета Пермского края на </w:t>
      </w:r>
      <w:r>
        <w:lastRenderedPageBreak/>
        <w:t>соответствующий финансовый год и плановый период.</w:t>
      </w:r>
    </w:p>
    <w:p w:rsidR="007F502E" w:rsidRDefault="007F502E">
      <w:pPr>
        <w:pStyle w:val="ConsPlusNormal"/>
        <w:spacing w:before="220"/>
        <w:ind w:firstLine="540"/>
        <w:jc w:val="both"/>
      </w:pPr>
      <w:bookmarkStart w:id="35" w:name="P235"/>
      <w:bookmarkEnd w:id="35"/>
      <w:r>
        <w:t xml:space="preserve">3.5. На основании распоряжения руководителя Администрации, указанного в </w:t>
      </w:r>
      <w:hyperlink w:anchor="P190">
        <w:r>
          <w:rPr>
            <w:color w:val="0000FF"/>
          </w:rPr>
          <w:t>пункте 2.26</w:t>
        </w:r>
      </w:hyperlink>
      <w:r>
        <w:t xml:space="preserve"> настоящего Порядка, Администрация в течение 10 рабочих дней со дня издания указанного распоряжения обеспечивает формирование проекта Соглашения, его согласование и направляет два экземпляра проекта Соглашения получателю субсидии нарочно или на адрес электронной почты, указанный в заявке.</w:t>
      </w:r>
    </w:p>
    <w:p w:rsidR="007F502E" w:rsidRDefault="007F502E">
      <w:pPr>
        <w:pStyle w:val="ConsPlusNormal"/>
        <w:spacing w:before="220"/>
        <w:ind w:firstLine="540"/>
        <w:jc w:val="both"/>
      </w:pPr>
      <w:r>
        <w:t>Получатель субсидии подписывает два экземпляра Соглашения и направляет их в Администрацию не позднее 3 рабочих дней со дня их получения.</w:t>
      </w:r>
    </w:p>
    <w:p w:rsidR="007F502E" w:rsidRDefault="007F502E">
      <w:pPr>
        <w:pStyle w:val="ConsPlusNormal"/>
        <w:spacing w:before="220"/>
        <w:ind w:firstLine="540"/>
        <w:jc w:val="both"/>
      </w:pPr>
      <w:r>
        <w:t>В случае если получатель субсидии не подписал Соглашение в сроки, указанные в настоящем пункте, он считается уклонившимся от заключения Соглашения.</w:t>
      </w:r>
    </w:p>
    <w:p w:rsidR="007F502E" w:rsidRDefault="007F502E">
      <w:pPr>
        <w:pStyle w:val="ConsPlusNormal"/>
        <w:spacing w:before="220"/>
        <w:ind w:firstLine="540"/>
        <w:jc w:val="both"/>
      </w:pPr>
      <w:r>
        <w:t>В случае отказа получателя субсидии заключить Соглашение Администрация принимает решение о предоставлении субсидии участнику отбора, занявшему место в рейтинге заявок, следующее за местом, занятым получателем субсидии, отказавшимся от заключения Соглашения, при наличии такого участника отбора.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w:t>
      </w:r>
    </w:p>
    <w:p w:rsidR="007F502E" w:rsidRDefault="007F502E">
      <w:pPr>
        <w:pStyle w:val="ConsPlusNormal"/>
        <w:spacing w:before="220"/>
        <w:ind w:firstLine="540"/>
        <w:jc w:val="both"/>
      </w:pPr>
      <w:r>
        <w:t>Администрация заключает Соглашение с участником отбора, занявшим место в рейтинге заявок, следующее за местом, занятым получателем субсидии, отказавшимся от заключения Соглашения, при наличии такого участника отбора, в порядке, установленном настоящим пунктом.</w:t>
      </w:r>
    </w:p>
    <w:p w:rsidR="007F502E" w:rsidRDefault="007F502E">
      <w:pPr>
        <w:pStyle w:val="ConsPlusNormal"/>
        <w:spacing w:before="220"/>
        <w:ind w:firstLine="540"/>
        <w:jc w:val="both"/>
      </w:pPr>
      <w:r>
        <w:t>3.6. Соглашение включает следующие положения:</w:t>
      </w:r>
    </w:p>
    <w:p w:rsidR="007F502E" w:rsidRDefault="007F502E">
      <w:pPr>
        <w:pStyle w:val="ConsPlusNormal"/>
        <w:spacing w:before="220"/>
        <w:ind w:firstLine="540"/>
        <w:jc w:val="both"/>
      </w:pPr>
      <w:r>
        <w:t>3.6.1. размер субсидии;</w:t>
      </w:r>
    </w:p>
    <w:p w:rsidR="007F502E" w:rsidRDefault="007F502E">
      <w:pPr>
        <w:pStyle w:val="ConsPlusNormal"/>
        <w:spacing w:before="220"/>
        <w:ind w:firstLine="540"/>
        <w:jc w:val="both"/>
      </w:pPr>
      <w:r>
        <w:t>3.6.2. условия предоставления субсидии;</w:t>
      </w:r>
    </w:p>
    <w:p w:rsidR="007F502E" w:rsidRDefault="007F502E">
      <w:pPr>
        <w:pStyle w:val="ConsPlusNormal"/>
        <w:spacing w:before="220"/>
        <w:ind w:firstLine="540"/>
        <w:jc w:val="both"/>
      </w:pPr>
      <w:r>
        <w:t>3.6.3. целевое назначение субсидии;</w:t>
      </w:r>
    </w:p>
    <w:p w:rsidR="007F502E" w:rsidRDefault="007F502E">
      <w:pPr>
        <w:pStyle w:val="ConsPlusNormal"/>
        <w:spacing w:before="220"/>
        <w:ind w:firstLine="540"/>
        <w:jc w:val="both"/>
      </w:pPr>
      <w:r>
        <w:t>3.6.4. результаты предоставления субсидий с указанием точной даты завершения и конечного значения результатов предоставления субсидий;</w:t>
      </w:r>
    </w:p>
    <w:p w:rsidR="007F502E" w:rsidRDefault="007F502E">
      <w:pPr>
        <w:pStyle w:val="ConsPlusNormal"/>
        <w:jc w:val="both"/>
      </w:pPr>
      <w:r>
        <w:t xml:space="preserve">(п. 3.6.4 в ред. </w:t>
      </w:r>
      <w:hyperlink r:id="rId73">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 xml:space="preserve">3.6.5. согласие получателя субсидии, а также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Администрацией в отношении них проверок соблюдения условий и порядка предоставления субсидий, в том числе в части достижения результата,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w:t>
      </w:r>
      <w:hyperlink r:id="rId74">
        <w:r>
          <w:rPr>
            <w:color w:val="0000FF"/>
          </w:rPr>
          <w:t>статьями 268.1</w:t>
        </w:r>
      </w:hyperlink>
      <w:r>
        <w:t xml:space="preserve">, </w:t>
      </w:r>
      <w:hyperlink r:id="rId75">
        <w:r>
          <w:rPr>
            <w:color w:val="0000FF"/>
          </w:rPr>
          <w:t>269.2</w:t>
        </w:r>
      </w:hyperlink>
      <w:r>
        <w:t xml:space="preserve"> Бюджетного кодекса Российской Федерации;</w:t>
      </w:r>
    </w:p>
    <w:p w:rsidR="007F502E" w:rsidRDefault="007F502E">
      <w:pPr>
        <w:pStyle w:val="ConsPlusNormal"/>
        <w:jc w:val="both"/>
      </w:pPr>
      <w:r>
        <w:t xml:space="preserve">(п. 3.6.5 в ред. </w:t>
      </w:r>
      <w:hyperlink r:id="rId76">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3.6.6. согласие получателя субсидии на соблюдение им, а также иными юридическими лицами, получающими средства на основании договоров, заключенных с получателем субсидии, запрета на приобретение за счет полученных из бюджета Пермского края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7F502E" w:rsidRDefault="007F502E">
      <w:pPr>
        <w:pStyle w:val="ConsPlusNormal"/>
        <w:jc w:val="both"/>
      </w:pPr>
      <w:r>
        <w:lastRenderedPageBreak/>
        <w:t xml:space="preserve">(в ред. </w:t>
      </w:r>
      <w:hyperlink r:id="rId77">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3.6.7. порядок и сроки возврата субсидии в случае нарушения условий и порядка предоставления субсидии, в том числе недостижения результата предоставления субсидии, установленных в соответствии с настоящим Порядком и (или) Соглашением;</w:t>
      </w:r>
    </w:p>
    <w:p w:rsidR="007F502E" w:rsidRDefault="007F502E">
      <w:pPr>
        <w:pStyle w:val="ConsPlusNormal"/>
        <w:jc w:val="both"/>
      </w:pPr>
      <w:r>
        <w:t xml:space="preserve">(в ред. </w:t>
      </w:r>
      <w:hyperlink r:id="rId78">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 xml:space="preserve">3.6.8. порядок и сроки предоставления отчетности в соответствии с </w:t>
      </w:r>
      <w:hyperlink w:anchor="P269">
        <w:r>
          <w:rPr>
            <w:color w:val="0000FF"/>
          </w:rPr>
          <w:t>разделом IV</w:t>
        </w:r>
      </w:hyperlink>
      <w:r>
        <w:t xml:space="preserve"> настоящего Порядка;</w:t>
      </w:r>
    </w:p>
    <w:p w:rsidR="007F502E" w:rsidRDefault="007F502E">
      <w:pPr>
        <w:pStyle w:val="ConsPlusNormal"/>
        <w:spacing w:before="220"/>
        <w:ind w:firstLine="540"/>
        <w:jc w:val="both"/>
      </w:pPr>
      <w:r>
        <w:t>3.6.9. основные характеристики пояснительной записки, представленной получателем субсидии, в том числе перечень и описание мероприятий, этапы и ожидаемые результаты реализации мероприятий;</w:t>
      </w:r>
    </w:p>
    <w:p w:rsidR="007F502E" w:rsidRDefault="007F502E">
      <w:pPr>
        <w:pStyle w:val="ConsPlusNormal"/>
        <w:spacing w:before="220"/>
        <w:ind w:firstLine="540"/>
        <w:jc w:val="both"/>
      </w:pPr>
      <w:r>
        <w:t>3.6.10. возможность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расходов в пределах 5% от размера субсидии.</w:t>
      </w:r>
    </w:p>
    <w:p w:rsidR="007F502E" w:rsidRDefault="007F502E">
      <w:pPr>
        <w:pStyle w:val="ConsPlusNormal"/>
        <w:jc w:val="both"/>
      </w:pPr>
      <w:r>
        <w:t xml:space="preserve">(п. 3.6.10 введен </w:t>
      </w:r>
      <w:hyperlink r:id="rId79">
        <w:r>
          <w:rPr>
            <w:color w:val="0000FF"/>
          </w:rPr>
          <w:t>Постановлением</w:t>
        </w:r>
      </w:hyperlink>
      <w:r>
        <w:t xml:space="preserve"> Правительства Пермского края от 20.04.2022 N 328-п)</w:t>
      </w:r>
    </w:p>
    <w:p w:rsidR="007F502E" w:rsidRDefault="007F502E">
      <w:pPr>
        <w:pStyle w:val="ConsPlusNormal"/>
        <w:spacing w:before="220"/>
        <w:ind w:firstLine="540"/>
        <w:jc w:val="both"/>
      </w:pPr>
      <w:r>
        <w:t>3.7.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стороны указанного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w:t>
      </w:r>
    </w:p>
    <w:p w:rsidR="007F502E" w:rsidRDefault="007F502E">
      <w:pPr>
        <w:pStyle w:val="ConsPlusNormal"/>
        <w:spacing w:before="220"/>
        <w:ind w:firstLine="540"/>
        <w:jc w:val="both"/>
      </w:pPr>
      <w:r>
        <w:t>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(несогласии)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w:t>
      </w:r>
    </w:p>
    <w:p w:rsidR="007F502E" w:rsidRDefault="007F502E">
      <w:pPr>
        <w:pStyle w:val="ConsPlusNormal"/>
        <w:spacing w:before="220"/>
        <w:ind w:firstLine="540"/>
        <w:jc w:val="both"/>
      </w:pPr>
      <w:r>
        <w:t>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 его согласование и направляет проект дополнительного соглашения об изменении условий заключенного Соглашения получателю на адрес электронной почты, указанный в заявке.</w:t>
      </w:r>
    </w:p>
    <w:p w:rsidR="007F502E" w:rsidRDefault="007F502E">
      <w:pPr>
        <w:pStyle w:val="ConsPlusNormal"/>
        <w:spacing w:before="220"/>
        <w:ind w:firstLine="540"/>
        <w:jc w:val="both"/>
      </w:pPr>
      <w:r>
        <w:t>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 его согласование и направляет проект дополнительного соглашения о расторжении Соглашения получателю на адрес электронной почты, указанный в заявке.</w:t>
      </w:r>
    </w:p>
    <w:p w:rsidR="007F502E" w:rsidRDefault="007F502E">
      <w:pPr>
        <w:pStyle w:val="ConsPlusNormal"/>
        <w:spacing w:before="220"/>
        <w:ind w:firstLine="540"/>
        <w:jc w:val="both"/>
      </w:pPr>
      <w:r>
        <w:t>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w:t>
      </w:r>
    </w:p>
    <w:p w:rsidR="007F502E" w:rsidRDefault="007F502E">
      <w:pPr>
        <w:pStyle w:val="ConsPlusNormal"/>
        <w:spacing w:before="220"/>
        <w:ind w:firstLine="540"/>
        <w:jc w:val="both"/>
      </w:pPr>
      <w:r>
        <w:t>Заключение дополнительного соглашения к Соглашению, в том числе дополнительного соглашения о расторжении Соглашения (при необходимости), осуществляется в соответствии с типовой формой, утвержденной Министерством финансов Пермского края.</w:t>
      </w:r>
    </w:p>
    <w:p w:rsidR="007F502E" w:rsidRDefault="007F502E">
      <w:pPr>
        <w:pStyle w:val="ConsPlusNormal"/>
        <w:spacing w:before="220"/>
        <w:ind w:firstLine="540"/>
        <w:jc w:val="both"/>
      </w:pPr>
      <w:r>
        <w:t xml:space="preserve">3.7(1). В случае реорганизации получателя субсидии в форме слияния, присоединения или преобразования в заключенное Соглашение вносятся изменения путем заключения дополнительного соглашения к Соглашению в части перемены лица в обязательстве с указанием в </w:t>
      </w:r>
      <w:r>
        <w:lastRenderedPageBreak/>
        <w:t>дополнительном соглашении к Соглашению юридического лица, являющегося правопреемником.</w:t>
      </w:r>
    </w:p>
    <w:p w:rsidR="007F502E" w:rsidRDefault="007F502E">
      <w:pPr>
        <w:pStyle w:val="ConsPlusNormal"/>
        <w:spacing w:before="220"/>
        <w:ind w:firstLine="540"/>
        <w:jc w:val="both"/>
      </w:pPr>
      <w:r>
        <w:t>В случае реорганизации получателя субсидии в форме разделения, выделения, а также при ликвидации получателя субсидии или прекращении деятельности получателя субсидии Администрация в течение 10 рабочих дней со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Пермского края.</w:t>
      </w:r>
    </w:p>
    <w:p w:rsidR="007F502E" w:rsidRDefault="007F502E">
      <w:pPr>
        <w:pStyle w:val="ConsPlusNormal"/>
        <w:jc w:val="both"/>
      </w:pPr>
      <w:r>
        <w:t xml:space="preserve">(п. 3.7(1) введен </w:t>
      </w:r>
      <w:hyperlink r:id="rId80">
        <w:r>
          <w:rPr>
            <w:color w:val="0000FF"/>
          </w:rPr>
          <w:t>Постановлением</w:t>
        </w:r>
      </w:hyperlink>
      <w:r>
        <w:t xml:space="preserve"> Правительства Пермского края от 13.02.2024 N 95-п)</w:t>
      </w:r>
    </w:p>
    <w:p w:rsidR="007F502E" w:rsidRDefault="007F502E">
      <w:pPr>
        <w:pStyle w:val="ConsPlusNormal"/>
        <w:spacing w:before="220"/>
        <w:ind w:firstLine="540"/>
        <w:jc w:val="both"/>
      </w:pPr>
      <w:r>
        <w:t>3.8. Администрация обеспечивает перечисление субсидии получателю субсидии на расчетный счет, открытый в учреждениях Центрального банка Российской Федерации или кредитных организациях, в следующем порядке:</w:t>
      </w:r>
    </w:p>
    <w:p w:rsidR="007F502E" w:rsidRDefault="007F502E">
      <w:pPr>
        <w:pStyle w:val="ConsPlusNormal"/>
        <w:spacing w:before="220"/>
        <w:ind w:firstLine="540"/>
        <w:jc w:val="both"/>
      </w:pPr>
      <w:r>
        <w:t>в году проведения отбора - в течение 10 рабочих дней со дня заключения Соглашения;</w:t>
      </w:r>
    </w:p>
    <w:p w:rsidR="007F502E" w:rsidRDefault="007F502E">
      <w:pPr>
        <w:pStyle w:val="ConsPlusNormal"/>
        <w:spacing w:before="220"/>
        <w:ind w:firstLine="540"/>
        <w:jc w:val="both"/>
      </w:pPr>
      <w:r>
        <w:t>в последующие годы - в течение 10 рабочих дней со дня принятия Администрацией отчетов, предусмотренных пунктом 4.1 настоящего Порядка, за предыдущий год, в котором перечислена субсидия.</w:t>
      </w:r>
    </w:p>
    <w:p w:rsidR="007F502E" w:rsidRDefault="007F502E">
      <w:pPr>
        <w:pStyle w:val="ConsPlusNormal"/>
        <w:jc w:val="both"/>
      </w:pPr>
    </w:p>
    <w:p w:rsidR="007F502E" w:rsidRDefault="007F502E">
      <w:pPr>
        <w:pStyle w:val="ConsPlusTitle"/>
        <w:jc w:val="center"/>
        <w:outlineLvl w:val="1"/>
      </w:pPr>
      <w:bookmarkStart w:id="36" w:name="P269"/>
      <w:bookmarkEnd w:id="36"/>
      <w:r>
        <w:t>IV. Требования к отчетности</w:t>
      </w:r>
    </w:p>
    <w:p w:rsidR="007F502E" w:rsidRDefault="007F502E">
      <w:pPr>
        <w:pStyle w:val="ConsPlusNormal"/>
        <w:jc w:val="both"/>
      </w:pPr>
    </w:p>
    <w:p w:rsidR="007F502E" w:rsidRDefault="007F502E">
      <w:pPr>
        <w:pStyle w:val="ConsPlusNormal"/>
        <w:ind w:firstLine="540"/>
        <w:jc w:val="both"/>
      </w:pPr>
      <w:bookmarkStart w:id="37" w:name="P271"/>
      <w:bookmarkEnd w:id="37"/>
      <w:r>
        <w:t>4.1. Получатель субсидии направляет в Администрацию:</w:t>
      </w:r>
    </w:p>
    <w:p w:rsidR="007F502E" w:rsidRDefault="007F502E">
      <w:pPr>
        <w:pStyle w:val="ConsPlusNormal"/>
        <w:jc w:val="both"/>
      </w:pPr>
      <w:r>
        <w:t xml:space="preserve">(в ред. </w:t>
      </w:r>
      <w:hyperlink r:id="rId81">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отчет об осуществлении расходов, источником финансового обеспечения которых является субсидия на проведение мероприятий по экологическому просвещению, воспитанию экологической культуры, развитию экодобровольчества в Пермском крае, по форме, установленной в Соглашении (далее - отчет об использовании субсидии), с приложением копий документов, заверенных в установленном порядке и подтверждающих фактические расходы получателя субсидии на проведение мероприятий;</w:t>
      </w:r>
    </w:p>
    <w:p w:rsidR="007F502E" w:rsidRDefault="007F502E">
      <w:pPr>
        <w:pStyle w:val="ConsPlusNormal"/>
        <w:spacing w:before="220"/>
        <w:ind w:firstLine="540"/>
        <w:jc w:val="both"/>
      </w:pPr>
      <w:r>
        <w:t>отчет о достижении значений результатов предоставления субсидии по форме, установленной в Соглашении.</w:t>
      </w:r>
    </w:p>
    <w:p w:rsidR="007F502E" w:rsidRDefault="007F502E">
      <w:pPr>
        <w:pStyle w:val="ConsPlusNormal"/>
        <w:jc w:val="both"/>
      </w:pPr>
      <w:r>
        <w:t xml:space="preserve">(в ред. </w:t>
      </w:r>
      <w:hyperlink r:id="rId82">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 xml:space="preserve">4.2. Документы, указанные в </w:t>
      </w:r>
      <w:hyperlink w:anchor="P271">
        <w:r>
          <w:rPr>
            <w:color w:val="0000FF"/>
          </w:rPr>
          <w:t>пункте 4.1</w:t>
        </w:r>
      </w:hyperlink>
      <w:r>
        <w:t xml:space="preserve"> настоящего Порядка, представляются в Администрацию ежеквартально, не позднее 25 числа месяца, следующего за отчетным кварталом.</w:t>
      </w:r>
    </w:p>
    <w:p w:rsidR="007F502E" w:rsidRDefault="007F502E">
      <w:pPr>
        <w:pStyle w:val="ConsPlusNormal"/>
        <w:jc w:val="both"/>
      </w:pPr>
      <w:r>
        <w:t xml:space="preserve">(в ред. </w:t>
      </w:r>
      <w:hyperlink r:id="rId83">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bookmarkStart w:id="38" w:name="P278"/>
      <w:bookmarkEnd w:id="38"/>
      <w:r>
        <w:t xml:space="preserve">4.3. Администрация проверяет документы, указанные в </w:t>
      </w:r>
      <w:hyperlink w:anchor="P271">
        <w:r>
          <w:rPr>
            <w:color w:val="0000FF"/>
          </w:rPr>
          <w:t>пункте 4.1</w:t>
        </w:r>
      </w:hyperlink>
      <w:r>
        <w:t xml:space="preserve"> настоящего Порядка, в течение 15 рабочих дней со дня их поступления в Администрацию.</w:t>
      </w:r>
    </w:p>
    <w:p w:rsidR="007F502E" w:rsidRDefault="007F502E">
      <w:pPr>
        <w:pStyle w:val="ConsPlusNormal"/>
        <w:spacing w:before="220"/>
        <w:ind w:firstLine="540"/>
        <w:jc w:val="both"/>
      </w:pPr>
      <w:r>
        <w:t>Отчет об использовании субсидии считается принятым Администрацией после проставления ответственным сотрудником Администрации отметки на отчете "Отчет проверен, отчет принят" с указанием даты.</w:t>
      </w:r>
    </w:p>
    <w:p w:rsidR="007F502E" w:rsidRDefault="007F502E">
      <w:pPr>
        <w:pStyle w:val="ConsPlusNormal"/>
        <w:spacing w:before="220"/>
        <w:ind w:firstLine="540"/>
        <w:jc w:val="both"/>
      </w:pPr>
      <w:r>
        <w:t xml:space="preserve">4.4. В случае несоответствия представленных документов, указанных в </w:t>
      </w:r>
      <w:hyperlink w:anchor="P271">
        <w:r>
          <w:rPr>
            <w:color w:val="0000FF"/>
          </w:rPr>
          <w:t>пункте 4.1</w:t>
        </w:r>
      </w:hyperlink>
      <w:r>
        <w:t xml:space="preserve"> настоящего Порядка, установленной форме и (или) наличия в них ошибок и неточностей, за исключением обстоятельств, свидетельствующих о нарушении получателем субсидии условий и порядка, установленных при предоставлении субсидии, документы, указанные в </w:t>
      </w:r>
      <w:hyperlink w:anchor="P271">
        <w:r>
          <w:rPr>
            <w:color w:val="0000FF"/>
          </w:rPr>
          <w:t>пункте 4.1</w:t>
        </w:r>
      </w:hyperlink>
      <w:r>
        <w:t xml:space="preserve"> настоящего Порядка, возвращаются в течение срока, установленного </w:t>
      </w:r>
      <w:hyperlink w:anchor="P278">
        <w:r>
          <w:rPr>
            <w:color w:val="0000FF"/>
          </w:rPr>
          <w:t>пунктом 4.3</w:t>
        </w:r>
      </w:hyperlink>
      <w:r>
        <w:t xml:space="preserve"> настоящего Порядка, получателю субсидии на доработку с указанием причин возврата. Срок доработки не может превышать 10 рабочих дней со дня получения документов, указанных в </w:t>
      </w:r>
      <w:hyperlink w:anchor="P271">
        <w:r>
          <w:rPr>
            <w:color w:val="0000FF"/>
          </w:rPr>
          <w:t>пункте 4.1</w:t>
        </w:r>
      </w:hyperlink>
      <w:r>
        <w:t xml:space="preserve"> настоящего </w:t>
      </w:r>
      <w:r>
        <w:lastRenderedPageBreak/>
        <w:t>Порядка, получателем субсидии на доработку.</w:t>
      </w:r>
    </w:p>
    <w:p w:rsidR="007F502E" w:rsidRDefault="007F502E">
      <w:pPr>
        <w:pStyle w:val="ConsPlusNormal"/>
        <w:jc w:val="both"/>
      </w:pPr>
      <w:r>
        <w:t xml:space="preserve">(в ред. </w:t>
      </w:r>
      <w:hyperlink r:id="rId84">
        <w:r>
          <w:rPr>
            <w:color w:val="0000FF"/>
          </w:rPr>
          <w:t>Постановления</w:t>
        </w:r>
      </w:hyperlink>
      <w:r>
        <w:t xml:space="preserve"> Правительства Пермского края от 30.11.2022 N 1017-п)</w:t>
      </w:r>
    </w:p>
    <w:p w:rsidR="007F502E" w:rsidRDefault="007F502E">
      <w:pPr>
        <w:pStyle w:val="ConsPlusNormal"/>
        <w:spacing w:before="220"/>
        <w:ind w:firstLine="540"/>
        <w:jc w:val="both"/>
      </w:pPr>
      <w:r>
        <w:t xml:space="preserve">Порядок рассмотрения повторно поступивших после доработки документов, указанных в </w:t>
      </w:r>
      <w:hyperlink w:anchor="P271">
        <w:r>
          <w:rPr>
            <w:color w:val="0000FF"/>
          </w:rPr>
          <w:t>пункте 4.1</w:t>
        </w:r>
      </w:hyperlink>
      <w:r>
        <w:t xml:space="preserve"> настоящего Порядка, аналогичен порядку рассмотрения указанных документов, поданных впервые.</w:t>
      </w:r>
    </w:p>
    <w:p w:rsidR="007F502E" w:rsidRDefault="007F502E">
      <w:pPr>
        <w:pStyle w:val="ConsPlusNormal"/>
        <w:spacing w:before="220"/>
        <w:ind w:firstLine="540"/>
        <w:jc w:val="both"/>
      </w:pPr>
      <w:r>
        <w:t xml:space="preserve">4.5. Администрация оценивает достижение значений результатов предоставления субсидии, исчисляемых нарастающим итогом, по истечении срока, на который предоставлена субсидия на цель, предусмотренную </w:t>
      </w:r>
      <w:hyperlink w:anchor="P53">
        <w:r>
          <w:rPr>
            <w:color w:val="0000FF"/>
          </w:rPr>
          <w:t>пунктом 1.2</w:t>
        </w:r>
      </w:hyperlink>
      <w:r>
        <w:t xml:space="preserve"> настоящего Порядка.</w:t>
      </w:r>
    </w:p>
    <w:p w:rsidR="007F502E" w:rsidRDefault="007F502E">
      <w:pPr>
        <w:pStyle w:val="ConsPlusNormal"/>
        <w:jc w:val="both"/>
      </w:pPr>
      <w:r>
        <w:t xml:space="preserve">(в ред. </w:t>
      </w:r>
      <w:hyperlink r:id="rId85">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4.6. Администрация вправе устанавливать в Соглашении сроки и формы представления получателем субсидии дополнительной отчетности.</w:t>
      </w:r>
    </w:p>
    <w:p w:rsidR="007F502E" w:rsidRDefault="007F502E">
      <w:pPr>
        <w:pStyle w:val="ConsPlusNormal"/>
        <w:jc w:val="both"/>
      </w:pPr>
    </w:p>
    <w:p w:rsidR="007F502E" w:rsidRDefault="007F502E">
      <w:pPr>
        <w:pStyle w:val="ConsPlusTitle"/>
        <w:jc w:val="center"/>
        <w:outlineLvl w:val="1"/>
      </w:pPr>
      <w:r>
        <w:t>V. Контроль (мониторинг) и возврат субсидии</w:t>
      </w:r>
    </w:p>
    <w:p w:rsidR="007F502E" w:rsidRDefault="007F502E">
      <w:pPr>
        <w:pStyle w:val="ConsPlusNormal"/>
        <w:jc w:val="center"/>
      </w:pPr>
      <w:r>
        <w:t xml:space="preserve">(в ред. </w:t>
      </w:r>
      <w:hyperlink r:id="rId86">
        <w:r>
          <w:rPr>
            <w:color w:val="0000FF"/>
          </w:rPr>
          <w:t>Постановления</w:t>
        </w:r>
      </w:hyperlink>
      <w:r>
        <w:t xml:space="preserve"> Правительства Пермского края</w:t>
      </w:r>
    </w:p>
    <w:p w:rsidR="007F502E" w:rsidRDefault="007F502E">
      <w:pPr>
        <w:pStyle w:val="ConsPlusNormal"/>
        <w:jc w:val="center"/>
      </w:pPr>
      <w:r>
        <w:t>от 20.04.2022 N 328-п)</w:t>
      </w:r>
    </w:p>
    <w:p w:rsidR="007F502E" w:rsidRDefault="007F502E">
      <w:pPr>
        <w:pStyle w:val="ConsPlusNormal"/>
        <w:jc w:val="both"/>
      </w:pPr>
    </w:p>
    <w:p w:rsidR="007F502E" w:rsidRDefault="007F502E">
      <w:pPr>
        <w:pStyle w:val="ConsPlusNormal"/>
        <w:ind w:firstLine="540"/>
        <w:jc w:val="both"/>
      </w:pPr>
      <w:r>
        <w:t>5.1. Администрация в пределах своих полномочий проводит проверку соблюдения получателями субсидии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7F502E" w:rsidRDefault="007F502E">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87">
        <w:r>
          <w:rPr>
            <w:color w:val="0000FF"/>
          </w:rPr>
          <w:t>статьями 268.1</w:t>
        </w:r>
      </w:hyperlink>
      <w:r>
        <w:t xml:space="preserve"> и </w:t>
      </w:r>
      <w:hyperlink r:id="rId88">
        <w:r>
          <w:rPr>
            <w:color w:val="0000FF"/>
          </w:rPr>
          <w:t>269.2</w:t>
        </w:r>
      </w:hyperlink>
      <w:r>
        <w:t xml:space="preserve"> Бюджетного кодекса Российской Федерации.</w:t>
      </w:r>
    </w:p>
    <w:p w:rsidR="007F502E" w:rsidRDefault="007F502E">
      <w:pPr>
        <w:pStyle w:val="ConsPlusNormal"/>
        <w:jc w:val="both"/>
      </w:pPr>
      <w:r>
        <w:t xml:space="preserve">(п. 5.1 в ред. </w:t>
      </w:r>
      <w:hyperlink r:id="rId89">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5.1(1). С 01 января 2023 года Администрация проводит мониторинг достижения результатов исходя из достижения значений результатов, определенных Соглашением, и событий, отражающих факт завершения соответствующего мероприятия по получению результата, в порядке и по формам, которые установлены Министерством финансов Российской Федерации.</w:t>
      </w:r>
    </w:p>
    <w:p w:rsidR="007F502E" w:rsidRDefault="007F502E">
      <w:pPr>
        <w:pStyle w:val="ConsPlusNormal"/>
        <w:jc w:val="both"/>
      </w:pPr>
      <w:r>
        <w:t xml:space="preserve">(п. 5.1(1) введен </w:t>
      </w:r>
      <w:hyperlink r:id="rId90">
        <w:r>
          <w:rPr>
            <w:color w:val="0000FF"/>
          </w:rPr>
          <w:t>Постановлением</w:t>
        </w:r>
      </w:hyperlink>
      <w:r>
        <w:t xml:space="preserve"> Правительства Пермского края от 30.11.2022 N 1017-п)</w:t>
      </w:r>
    </w:p>
    <w:p w:rsidR="007F502E" w:rsidRDefault="007F502E">
      <w:pPr>
        <w:pStyle w:val="ConsPlusNormal"/>
        <w:spacing w:before="220"/>
        <w:ind w:firstLine="540"/>
        <w:jc w:val="both"/>
      </w:pPr>
      <w:r>
        <w:t>5.2. В случае выявления нарушения получателем субсидии условий и порядка предоставления субсидии субсидия подлежит возврату в бюджет Пермского края в полном объеме.</w:t>
      </w:r>
    </w:p>
    <w:p w:rsidR="007F502E" w:rsidRDefault="007F502E">
      <w:pPr>
        <w:pStyle w:val="ConsPlusNormal"/>
        <w:jc w:val="both"/>
      </w:pPr>
      <w:r>
        <w:t xml:space="preserve">(в ред. </w:t>
      </w:r>
      <w:hyperlink r:id="rId91">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Возврат субсидии в случае выявления нарушений, указанных в абзаце первом настоящего пункта, по результатам проверок, проведенных органами государственного финансового контроля, производится в порядке и сроки, установленные в соответствии с бюджетным законодательством.</w:t>
      </w:r>
    </w:p>
    <w:p w:rsidR="007F502E" w:rsidRDefault="007F502E">
      <w:pPr>
        <w:pStyle w:val="ConsPlusNormal"/>
        <w:spacing w:before="220"/>
        <w:ind w:firstLine="540"/>
        <w:jc w:val="both"/>
      </w:pPr>
      <w:r>
        <w:t>Возврат субсидии в случае выявления нарушений, указанных в абзаце первом настоящего пункта, по результатам проверок, проведенных Администрацией, осуществляется в следующем порядке:</w:t>
      </w:r>
    </w:p>
    <w:p w:rsidR="007F502E" w:rsidRDefault="007F502E">
      <w:pPr>
        <w:pStyle w:val="ConsPlusNormal"/>
        <w:spacing w:before="220"/>
        <w:ind w:firstLine="540"/>
        <w:jc w:val="both"/>
      </w:pPr>
      <w:r>
        <w:t>5.2.1.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 указанным Администрацией;</w:t>
      </w:r>
    </w:p>
    <w:p w:rsidR="007F502E" w:rsidRDefault="007F502E">
      <w:pPr>
        <w:pStyle w:val="ConsPlusNormal"/>
        <w:spacing w:before="220"/>
        <w:ind w:firstLine="540"/>
        <w:jc w:val="both"/>
      </w:pPr>
      <w:bookmarkStart w:id="39" w:name="P301"/>
      <w:bookmarkEnd w:id="39"/>
      <w:r>
        <w:t>5.2.2. требование о возврате субсидии должно быть исполнено получателем субсидии в течение 20 рабочих дней со дня получения указанного требования;</w:t>
      </w:r>
    </w:p>
    <w:p w:rsidR="007F502E" w:rsidRDefault="007F502E">
      <w:pPr>
        <w:pStyle w:val="ConsPlusNormal"/>
        <w:spacing w:before="220"/>
        <w:ind w:firstLine="540"/>
        <w:jc w:val="both"/>
      </w:pPr>
      <w:r>
        <w:t xml:space="preserve">5.2.3. в случае невыполнения получателем субсидии в срок, установленный </w:t>
      </w:r>
      <w:hyperlink w:anchor="P301">
        <w:r>
          <w:rPr>
            <w:color w:val="0000FF"/>
          </w:rPr>
          <w:t>пунктом 5.2.2</w:t>
        </w:r>
      </w:hyperlink>
      <w:r>
        <w:t xml:space="preserve"> настоящего Порядка, требования о возврате субсидии Администрация обеспечивает взыскание субсидии в судебном порядке.</w:t>
      </w:r>
    </w:p>
    <w:p w:rsidR="007F502E" w:rsidRDefault="007F502E">
      <w:pPr>
        <w:pStyle w:val="ConsPlusNormal"/>
        <w:spacing w:before="220"/>
        <w:ind w:firstLine="540"/>
        <w:jc w:val="both"/>
      </w:pPr>
      <w:bookmarkStart w:id="40" w:name="P303"/>
      <w:bookmarkEnd w:id="40"/>
      <w:r>
        <w:lastRenderedPageBreak/>
        <w:t>5.3. В случае недостижения получателем субсидии значений результатов предоставления субсидии, указанных в Соглашении, объем средств, подлежащих возврату в бюджет Пермского края (V</w:t>
      </w:r>
      <w:r>
        <w:rPr>
          <w:vertAlign w:val="subscript"/>
        </w:rPr>
        <w:t>возврата</w:t>
      </w:r>
      <w:r>
        <w:t>), рассчитывается по следующей формуле:</w:t>
      </w:r>
    </w:p>
    <w:p w:rsidR="007F502E" w:rsidRDefault="007F502E">
      <w:pPr>
        <w:pStyle w:val="ConsPlusNormal"/>
        <w:jc w:val="both"/>
      </w:pPr>
    </w:p>
    <w:p w:rsidR="007F502E" w:rsidRDefault="007F502E">
      <w:pPr>
        <w:pStyle w:val="ConsPlusNormal"/>
        <w:jc w:val="center"/>
      </w:pPr>
      <w:r>
        <w:t>V</w:t>
      </w:r>
      <w:r>
        <w:rPr>
          <w:vertAlign w:val="subscript"/>
        </w:rPr>
        <w:t>возврата</w:t>
      </w:r>
      <w:r>
        <w:t xml:space="preserve"> = (V</w:t>
      </w:r>
      <w:r>
        <w:rPr>
          <w:vertAlign w:val="subscript"/>
        </w:rPr>
        <w:t>субсидии</w:t>
      </w:r>
      <w:r>
        <w:t xml:space="preserve"> x k x p / n) x 0,1,</w:t>
      </w:r>
    </w:p>
    <w:p w:rsidR="007F502E" w:rsidRDefault="007F502E">
      <w:pPr>
        <w:pStyle w:val="ConsPlusNormal"/>
        <w:jc w:val="both"/>
      </w:pPr>
    </w:p>
    <w:p w:rsidR="007F502E" w:rsidRDefault="007F502E">
      <w:pPr>
        <w:pStyle w:val="ConsPlusNormal"/>
        <w:ind w:firstLine="540"/>
        <w:jc w:val="both"/>
      </w:pPr>
      <w:r>
        <w:t>где:</w:t>
      </w:r>
    </w:p>
    <w:p w:rsidR="007F502E" w:rsidRDefault="007F502E">
      <w:pPr>
        <w:pStyle w:val="ConsPlusNormal"/>
        <w:spacing w:before="220"/>
        <w:ind w:firstLine="540"/>
        <w:jc w:val="both"/>
      </w:pPr>
      <w:r>
        <w:t>V</w:t>
      </w:r>
      <w:r>
        <w:rPr>
          <w:vertAlign w:val="subscript"/>
        </w:rPr>
        <w:t>субсидии</w:t>
      </w:r>
      <w:r>
        <w:t xml:space="preserve"> - размер перечисленной субсидии;</w:t>
      </w:r>
    </w:p>
    <w:p w:rsidR="007F502E" w:rsidRDefault="007F502E">
      <w:pPr>
        <w:pStyle w:val="ConsPlusNormal"/>
        <w:spacing w:before="220"/>
        <w:ind w:firstLine="540"/>
        <w:jc w:val="both"/>
      </w:pPr>
      <w:r>
        <w:t>k - коэффициент возврата субсидии;</w:t>
      </w:r>
    </w:p>
    <w:p w:rsidR="007F502E" w:rsidRDefault="007F502E">
      <w:pPr>
        <w:pStyle w:val="ConsPlusNormal"/>
        <w:spacing w:before="220"/>
        <w:ind w:firstLine="540"/>
        <w:jc w:val="both"/>
      </w:pPr>
      <w:r>
        <w:t>p - количество результатов предоставления субсидии, по которым индекс, отражающий уровень недостижения i-го результата предоставления субсидии, имеет положительное значение;</w:t>
      </w:r>
    </w:p>
    <w:p w:rsidR="007F502E" w:rsidRDefault="007F502E">
      <w:pPr>
        <w:pStyle w:val="ConsPlusNormal"/>
        <w:spacing w:before="220"/>
        <w:ind w:firstLine="540"/>
        <w:jc w:val="both"/>
      </w:pPr>
      <w:r>
        <w:t>n - общее количество результатов предоставления субсидии.</w:t>
      </w:r>
    </w:p>
    <w:p w:rsidR="007F502E" w:rsidRDefault="007F502E">
      <w:pPr>
        <w:pStyle w:val="ConsPlusNormal"/>
        <w:spacing w:before="220"/>
        <w:ind w:firstLine="540"/>
        <w:jc w:val="both"/>
      </w:pPr>
      <w:r>
        <w:t>Коэффициент возврата субсидии (k) определяется по формуле:</w:t>
      </w:r>
    </w:p>
    <w:p w:rsidR="007F502E" w:rsidRDefault="007F502E">
      <w:pPr>
        <w:pStyle w:val="ConsPlusNormal"/>
        <w:jc w:val="both"/>
      </w:pPr>
    </w:p>
    <w:p w:rsidR="007F502E" w:rsidRDefault="007F502E">
      <w:pPr>
        <w:pStyle w:val="ConsPlusNormal"/>
        <w:jc w:val="center"/>
      </w:pPr>
      <w:r>
        <w:rPr>
          <w:noProof/>
          <w:position w:val="-28"/>
        </w:rPr>
        <w:drawing>
          <wp:inline distT="0" distB="0" distL="0" distR="0">
            <wp:extent cx="79629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96290" cy="502920"/>
                    </a:xfrm>
                    <a:prstGeom prst="rect">
                      <a:avLst/>
                    </a:prstGeom>
                    <a:noFill/>
                    <a:ln>
                      <a:noFill/>
                    </a:ln>
                  </pic:spPr>
                </pic:pic>
              </a:graphicData>
            </a:graphic>
          </wp:inline>
        </w:drawing>
      </w:r>
    </w:p>
    <w:p w:rsidR="007F502E" w:rsidRDefault="007F502E">
      <w:pPr>
        <w:pStyle w:val="ConsPlusNormal"/>
        <w:jc w:val="both"/>
      </w:pPr>
    </w:p>
    <w:p w:rsidR="007F502E" w:rsidRDefault="007F502E">
      <w:pPr>
        <w:pStyle w:val="ConsPlusNormal"/>
        <w:ind w:firstLine="540"/>
        <w:jc w:val="both"/>
      </w:pPr>
      <w:r>
        <w:t>где:</w:t>
      </w:r>
    </w:p>
    <w:p w:rsidR="007F502E" w:rsidRDefault="007F502E">
      <w:pPr>
        <w:pStyle w:val="ConsPlusNormal"/>
        <w:spacing w:before="220"/>
        <w:ind w:firstLine="540"/>
        <w:jc w:val="both"/>
      </w:pPr>
      <w:r>
        <w:t>D</w:t>
      </w:r>
      <w:r>
        <w:rPr>
          <w:vertAlign w:val="subscript"/>
        </w:rPr>
        <w:t>i</w:t>
      </w:r>
      <w:r>
        <w:t xml:space="preserve"> - индекс, отражающий уровень недостижения i-го результата предоставления субсидии.</w:t>
      </w:r>
    </w:p>
    <w:p w:rsidR="007F502E" w:rsidRDefault="007F502E">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предоставления субсидии.</w:t>
      </w:r>
    </w:p>
    <w:p w:rsidR="007F502E" w:rsidRDefault="007F502E">
      <w:pPr>
        <w:pStyle w:val="ConsPlusNormal"/>
        <w:spacing w:before="220"/>
        <w:ind w:firstLine="540"/>
        <w:jc w:val="both"/>
      </w:pPr>
      <w:r>
        <w:t>Индекс, отражающий уровень недостижения i-го результата предоставления субсидии (D</w:t>
      </w:r>
      <w:r>
        <w:rPr>
          <w:vertAlign w:val="subscript"/>
        </w:rPr>
        <w:t>i</w:t>
      </w:r>
      <w:r>
        <w:t>), определяется по формуле:</w:t>
      </w:r>
    </w:p>
    <w:p w:rsidR="007F502E" w:rsidRDefault="007F502E">
      <w:pPr>
        <w:pStyle w:val="ConsPlusNormal"/>
        <w:jc w:val="both"/>
      </w:pPr>
    </w:p>
    <w:p w:rsidR="007F502E" w:rsidRDefault="007F502E">
      <w:pPr>
        <w:pStyle w:val="ConsPlusNormal"/>
        <w:jc w:val="center"/>
      </w:pPr>
      <w:r>
        <w:rPr>
          <w:noProof/>
          <w:position w:val="-26"/>
        </w:rPr>
        <w:drawing>
          <wp:inline distT="0" distB="0" distL="0" distR="0">
            <wp:extent cx="863600" cy="4775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863600" cy="477520"/>
                    </a:xfrm>
                    <a:prstGeom prst="rect">
                      <a:avLst/>
                    </a:prstGeom>
                    <a:noFill/>
                    <a:ln>
                      <a:noFill/>
                    </a:ln>
                  </pic:spPr>
                </pic:pic>
              </a:graphicData>
            </a:graphic>
          </wp:inline>
        </w:drawing>
      </w:r>
    </w:p>
    <w:p w:rsidR="007F502E" w:rsidRDefault="007F502E">
      <w:pPr>
        <w:pStyle w:val="ConsPlusNormal"/>
        <w:jc w:val="both"/>
      </w:pPr>
    </w:p>
    <w:p w:rsidR="007F502E" w:rsidRDefault="007F502E">
      <w:pPr>
        <w:pStyle w:val="ConsPlusNormal"/>
        <w:ind w:firstLine="540"/>
        <w:jc w:val="both"/>
      </w:pPr>
      <w:r>
        <w:t>где:</w:t>
      </w:r>
    </w:p>
    <w:p w:rsidR="007F502E" w:rsidRDefault="007F502E">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субсидии на отчетную дату;</w:t>
      </w:r>
    </w:p>
    <w:p w:rsidR="007F502E" w:rsidRDefault="007F502E">
      <w:pPr>
        <w:pStyle w:val="ConsPlusNormal"/>
        <w:spacing w:before="220"/>
        <w:ind w:firstLine="540"/>
        <w:jc w:val="both"/>
      </w:pPr>
      <w:r>
        <w:t>S</w:t>
      </w:r>
      <w:r>
        <w:rPr>
          <w:vertAlign w:val="subscript"/>
        </w:rPr>
        <w:t>i</w:t>
      </w:r>
      <w:r>
        <w:t xml:space="preserve"> - значение i-го результата предоставления субсидии, установленное Соглашением.</w:t>
      </w:r>
    </w:p>
    <w:p w:rsidR="007F502E" w:rsidRDefault="007F502E">
      <w:pPr>
        <w:pStyle w:val="ConsPlusNormal"/>
        <w:jc w:val="both"/>
      </w:pPr>
      <w:r>
        <w:t xml:space="preserve">(п. 5.3 в ред. </w:t>
      </w:r>
      <w:hyperlink r:id="rId94">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 xml:space="preserve">5.4. Возврат средств субсидии в случае, указанном в </w:t>
      </w:r>
      <w:hyperlink w:anchor="P303">
        <w:r>
          <w:rPr>
            <w:color w:val="0000FF"/>
          </w:rPr>
          <w:t>пункте 5.3</w:t>
        </w:r>
      </w:hyperlink>
      <w:r>
        <w:t xml:space="preserve"> настоящего Порядка, осуществляется в следующем порядке:</w:t>
      </w:r>
    </w:p>
    <w:p w:rsidR="007F502E" w:rsidRDefault="007F502E">
      <w:pPr>
        <w:pStyle w:val="ConsPlusNormal"/>
        <w:spacing w:before="220"/>
        <w:ind w:firstLine="540"/>
        <w:jc w:val="both"/>
      </w:pPr>
      <w:r>
        <w:t xml:space="preserve">5.4.1. Администрация в течение 10 рабочих дней со дня окончания срока проверки отчета о достижении результата предоставления субсидии направляет получателю субсидии требование о возврате средств субсидии, рассчитанных в соответствии с </w:t>
      </w:r>
      <w:hyperlink w:anchor="P303">
        <w:r>
          <w:rPr>
            <w:color w:val="0000FF"/>
          </w:rPr>
          <w:t>пунктом 5.3</w:t>
        </w:r>
      </w:hyperlink>
      <w:r>
        <w:t xml:space="preserve"> настоящего Порядка;</w:t>
      </w:r>
    </w:p>
    <w:p w:rsidR="007F502E" w:rsidRDefault="007F502E">
      <w:pPr>
        <w:pStyle w:val="ConsPlusNormal"/>
        <w:jc w:val="both"/>
      </w:pPr>
      <w:r>
        <w:t xml:space="preserve">(в ред. </w:t>
      </w:r>
      <w:hyperlink r:id="rId95">
        <w:r>
          <w:rPr>
            <w:color w:val="0000FF"/>
          </w:rPr>
          <w:t>Постановления</w:t>
        </w:r>
      </w:hyperlink>
      <w:r>
        <w:t xml:space="preserve"> Правительства Пермского края от 20.04.2022 N 328-п)</w:t>
      </w:r>
    </w:p>
    <w:p w:rsidR="007F502E" w:rsidRDefault="007F502E">
      <w:pPr>
        <w:pStyle w:val="ConsPlusNormal"/>
        <w:spacing w:before="220"/>
        <w:ind w:firstLine="540"/>
        <w:jc w:val="both"/>
      </w:pPr>
      <w:r>
        <w:t xml:space="preserve">5.4.2. требование о возврате средств субсидии, рассчитанных в соответствии с </w:t>
      </w:r>
      <w:hyperlink w:anchor="P303">
        <w:r>
          <w:rPr>
            <w:color w:val="0000FF"/>
          </w:rPr>
          <w:t>пунктом 5.3</w:t>
        </w:r>
      </w:hyperlink>
      <w:r>
        <w:t xml:space="preserve"> настоящего Порядка, должно быть исполнено получателем субсидии в течение 10 календарных дней со дня получения указанного требования;</w:t>
      </w:r>
    </w:p>
    <w:p w:rsidR="007F502E" w:rsidRDefault="007F502E">
      <w:pPr>
        <w:pStyle w:val="ConsPlusNormal"/>
        <w:spacing w:before="220"/>
        <w:ind w:firstLine="540"/>
        <w:jc w:val="both"/>
      </w:pPr>
      <w:r>
        <w:lastRenderedPageBreak/>
        <w:t xml:space="preserve">5.4.3. в случае невыполнения получателем субсидии требования о возврате средств субсидии, рассчитанных в соответствии с </w:t>
      </w:r>
      <w:hyperlink w:anchor="P303">
        <w:r>
          <w:rPr>
            <w:color w:val="0000FF"/>
          </w:rPr>
          <w:t>пунктом 5.3</w:t>
        </w:r>
      </w:hyperlink>
      <w:r>
        <w:t xml:space="preserve"> настоящего Порядка, Администрация обеспечивает их взыскание в судебном порядке.</w:t>
      </w:r>
    </w:p>
    <w:p w:rsidR="007F502E" w:rsidRDefault="007F502E">
      <w:pPr>
        <w:pStyle w:val="ConsPlusNormal"/>
        <w:spacing w:before="220"/>
        <w:ind w:firstLine="540"/>
        <w:jc w:val="both"/>
      </w:pPr>
      <w:r>
        <w:t xml:space="preserve">5.4(1). В случае наступления обстоятельств непреодолимой силы, препятствующих достижению </w:t>
      </w:r>
      <w:hyperlink w:anchor="P605">
        <w:r>
          <w:rPr>
            <w:color w:val="0000FF"/>
          </w:rPr>
          <w:t>результатов</w:t>
        </w:r>
      </w:hyperlink>
      <w:r>
        <w:t xml:space="preserve"> предоставления субсидии, указанных в приложении 4 к настоящему Порядку, получатель субсидии не позднее 01 февраля года, следующего за годом окончания срока предоставления субсидии на цель, предусмотренную </w:t>
      </w:r>
      <w:hyperlink w:anchor="P53">
        <w:r>
          <w:rPr>
            <w:color w:val="0000FF"/>
          </w:rPr>
          <w:t>пунктом 1.2</w:t>
        </w:r>
      </w:hyperlink>
      <w:r>
        <w:t xml:space="preserve"> настоящего Порядка,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 установленных в Соглашении, с обоснованием влияния указанных обстоятельств на достижение значений результатов предоставления субсидии (далее - мотивированное заявление).</w:t>
      </w:r>
    </w:p>
    <w:p w:rsidR="007F502E" w:rsidRDefault="007F502E">
      <w:pPr>
        <w:pStyle w:val="ConsPlusNormal"/>
        <w:spacing w:before="220"/>
        <w:ind w:firstLine="540"/>
        <w:jc w:val="both"/>
      </w:pPr>
      <w:r>
        <w:t>Администрация рассматривает мотивированное заявление и в течение 20 рабочих дней со дня его получения принимает решение об изменении срока достижения значений результатов предоставления субсидии в случае, если недостижение результатов предоставления субсидии в установленный срок явилось следствием наступления обстоятельств непреодолимой силы, или об отказе в изменении срока достижения значений результатов предоставления субсидии в случае отсутствия причинно-следственной связи между ними и указанными в мотивированном заявлении обстоятельствами (далее - решение).</w:t>
      </w:r>
    </w:p>
    <w:p w:rsidR="007F502E" w:rsidRDefault="007F502E">
      <w:pPr>
        <w:pStyle w:val="ConsPlusNormal"/>
        <w:spacing w:before="220"/>
        <w:ind w:firstLine="540"/>
        <w:jc w:val="both"/>
      </w:pPr>
      <w:r>
        <w:t>Решение оформляется распоряжением руководителя Администрации.</w:t>
      </w:r>
    </w:p>
    <w:p w:rsidR="007F502E" w:rsidRDefault="007F502E">
      <w:pPr>
        <w:pStyle w:val="ConsPlusNormal"/>
        <w:spacing w:before="220"/>
        <w:ind w:firstLine="540"/>
        <w:jc w:val="both"/>
      </w:pPr>
      <w:r>
        <w:t>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 указанному в Соглашении.</w:t>
      </w:r>
    </w:p>
    <w:p w:rsidR="007F502E" w:rsidRDefault="007F502E">
      <w:pPr>
        <w:pStyle w:val="ConsPlusNormal"/>
        <w:jc w:val="both"/>
      </w:pPr>
      <w:r>
        <w:t xml:space="preserve">(п. 5.4(1) введен </w:t>
      </w:r>
      <w:hyperlink r:id="rId96">
        <w:r>
          <w:rPr>
            <w:color w:val="0000FF"/>
          </w:rPr>
          <w:t>Постановлением</w:t>
        </w:r>
      </w:hyperlink>
      <w:r>
        <w:t xml:space="preserve"> Правительства Пермского края от 20.04.2022 N 328-п)</w:t>
      </w:r>
    </w:p>
    <w:p w:rsidR="007F502E" w:rsidRDefault="007F502E">
      <w:pPr>
        <w:pStyle w:val="ConsPlusNormal"/>
        <w:spacing w:before="220"/>
        <w:ind w:firstLine="540"/>
        <w:jc w:val="both"/>
      </w:pPr>
      <w:r>
        <w:t>5.5. В случае использования в текущем финансовом году получателем субсидии средств субсидии, представленных в соответствии с Соглашением,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 принятого Администрацией.</w:t>
      </w:r>
    </w:p>
    <w:p w:rsidR="007F502E" w:rsidRDefault="007F502E">
      <w:pPr>
        <w:pStyle w:val="ConsPlusNormal"/>
        <w:spacing w:before="220"/>
        <w:ind w:firstLine="540"/>
        <w:jc w:val="both"/>
      </w:pPr>
      <w:r>
        <w:t>5.6. Принятие указанного решения Администрацией осуществляется при наличии письменного обращения получателя субсидии в следующем порядке:</w:t>
      </w:r>
    </w:p>
    <w:p w:rsidR="007F502E" w:rsidRDefault="007F502E">
      <w:pPr>
        <w:pStyle w:val="ConsPlusNormal"/>
        <w:spacing w:before="220"/>
        <w:ind w:firstLine="540"/>
        <w:jc w:val="both"/>
      </w:pPr>
      <w:bookmarkStart w:id="41" w:name="P339"/>
      <w:bookmarkEnd w:id="41"/>
      <w:r>
        <w:t>5.6.1. получатель субсидии обращается в Администрацию в срок до 01 февраля очередного финансового года с обоснованием использования возникшей потребности (далее - обращение).</w:t>
      </w:r>
    </w:p>
    <w:p w:rsidR="007F502E" w:rsidRDefault="007F502E">
      <w:pPr>
        <w:pStyle w:val="ConsPlusNormal"/>
        <w:spacing w:before="220"/>
        <w:ind w:firstLine="540"/>
        <w:jc w:val="both"/>
      </w:pPr>
      <w:r>
        <w:t>Обращение должно содержать:</w:t>
      </w:r>
    </w:p>
    <w:p w:rsidR="007F502E" w:rsidRDefault="007F502E">
      <w:pPr>
        <w:pStyle w:val="ConsPlusNormal"/>
        <w:spacing w:before="220"/>
        <w:ind w:firstLine="540"/>
        <w:jc w:val="both"/>
      </w:pPr>
      <w:r>
        <w:t>номер Соглашения;</w:t>
      </w:r>
    </w:p>
    <w:p w:rsidR="007F502E" w:rsidRDefault="007F502E">
      <w:pPr>
        <w:pStyle w:val="ConsPlusNormal"/>
        <w:spacing w:before="220"/>
        <w:ind w:firstLine="540"/>
        <w:jc w:val="both"/>
      </w:pPr>
      <w:r>
        <w:t>текстовое наименование цели предоставления субсидии;</w:t>
      </w:r>
    </w:p>
    <w:p w:rsidR="007F502E" w:rsidRDefault="007F502E">
      <w:pPr>
        <w:pStyle w:val="ConsPlusNormal"/>
        <w:spacing w:before="220"/>
        <w:ind w:firstLine="540"/>
        <w:jc w:val="both"/>
      </w:pPr>
      <w:r>
        <w:t>объем не использованных по состоянию на 01 января текущего финансового года остатков субсидии на расчетном счете, открытом в учреждениях Центрального банка Российской Федерации или кредитных организациях;</w:t>
      </w:r>
    </w:p>
    <w:p w:rsidR="007F502E" w:rsidRDefault="007F502E">
      <w:pPr>
        <w:pStyle w:val="ConsPlusNormal"/>
        <w:spacing w:before="220"/>
        <w:ind w:firstLine="540"/>
        <w:jc w:val="both"/>
      </w:pPr>
      <w:r>
        <w:t>информацию о неисполненных обязательствах, принятых получателем субсидии до начала очередного финансового года со сроком оплаты в отчетном финансовом году, с указанием реквизитов документов, на основании которых приняты обязательства, а также объема обязательств, в отношении которых имеется потребность в подтверждении остатков средств субсидии, причины неисполнения обязательств;</w:t>
      </w:r>
    </w:p>
    <w:p w:rsidR="007F502E" w:rsidRDefault="007F502E">
      <w:pPr>
        <w:pStyle w:val="ConsPlusNormal"/>
        <w:spacing w:before="220"/>
        <w:ind w:firstLine="540"/>
        <w:jc w:val="both"/>
      </w:pPr>
      <w:r>
        <w:t>копии документов, подтверждающие возникновение обязательств;</w:t>
      </w:r>
    </w:p>
    <w:p w:rsidR="007F502E" w:rsidRDefault="007F502E">
      <w:pPr>
        <w:pStyle w:val="ConsPlusNormal"/>
        <w:spacing w:before="220"/>
        <w:ind w:firstLine="540"/>
        <w:jc w:val="both"/>
      </w:pPr>
      <w:r>
        <w:lastRenderedPageBreak/>
        <w:t>5.6.2. получатель субсидии предоставляет обращение в Администрацию нарочно или посредством заказного почтового отправления с уведомлением о вручении;</w:t>
      </w:r>
    </w:p>
    <w:p w:rsidR="007F502E" w:rsidRDefault="007F502E">
      <w:pPr>
        <w:pStyle w:val="ConsPlusNormal"/>
        <w:spacing w:before="220"/>
        <w:ind w:firstLine="540"/>
        <w:jc w:val="both"/>
      </w:pPr>
      <w:r>
        <w:t>5.6.3.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 не использованных по состоянию на 01 января текущего финансового года, а также о направлении их использования (далее - решение). Решение оформляется распоряжением руководителя Администрации;</w:t>
      </w:r>
    </w:p>
    <w:p w:rsidR="007F502E" w:rsidRDefault="007F502E">
      <w:pPr>
        <w:pStyle w:val="ConsPlusNormal"/>
        <w:spacing w:before="220"/>
        <w:ind w:firstLine="540"/>
        <w:jc w:val="both"/>
      </w:pPr>
      <w:r>
        <w:t>5.6.4.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 указанному в Соглашении.</w:t>
      </w:r>
    </w:p>
    <w:p w:rsidR="007F502E" w:rsidRDefault="007F502E">
      <w:pPr>
        <w:pStyle w:val="ConsPlusNormal"/>
        <w:spacing w:before="220"/>
        <w:ind w:firstLine="540"/>
        <w:jc w:val="both"/>
      </w:pPr>
      <w:r>
        <w:t xml:space="preserve">При наличии замечаний Администрация передает получателю субсидии нарочно или направляет посредством почтового отправления по адресу, указанному в обращении, уведомление об отклонении обращения без исполнения с указанием причины отклонения не позднее 15 рабочих дней со дня поступления обращения. Основанием для отклонения обращения без рассмотрения является нарушение требований, установленных </w:t>
      </w:r>
      <w:hyperlink w:anchor="P339">
        <w:r>
          <w:rPr>
            <w:color w:val="0000FF"/>
          </w:rPr>
          <w:t>пунктом 5.6.1</w:t>
        </w:r>
      </w:hyperlink>
      <w:r>
        <w:t xml:space="preserve"> настоящего Порядка.</w:t>
      </w:r>
    </w:p>
    <w:p w:rsidR="007F502E" w:rsidRDefault="007F502E">
      <w:pPr>
        <w:pStyle w:val="ConsPlusNormal"/>
        <w:jc w:val="both"/>
      </w:pPr>
      <w:r>
        <w:t xml:space="preserve">(в ред. </w:t>
      </w:r>
      <w:hyperlink r:id="rId97">
        <w:r>
          <w:rPr>
            <w:color w:val="0000FF"/>
          </w:rPr>
          <w:t>Постановления</w:t>
        </w:r>
      </w:hyperlink>
      <w:r>
        <w:t xml:space="preserve"> Правительства Пермского края от 13.02.2024 N 95-п)</w:t>
      </w:r>
    </w:p>
    <w:p w:rsidR="007F502E" w:rsidRDefault="007F502E">
      <w:pPr>
        <w:pStyle w:val="ConsPlusNormal"/>
        <w:spacing w:before="220"/>
        <w:ind w:firstLine="540"/>
        <w:jc w:val="both"/>
      </w:pPr>
      <w:r>
        <w:t>5.7. В случае если получатель субсидии не направил в Администрацию обращение об использовании остатков субсидии, не использованных в отчетном финансовом году, в срок до 01 февраля текущего финансового года, и (или) отсутствия решения Администрации о наличии потребности в указанных средствах остатки субсидии, не использованные получателем субсидии в отчетном финансовом году, подлежат возврату в бюджет Пермского края в срок до 01 марта текущего финансового года.</w:t>
      </w: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right"/>
        <w:outlineLvl w:val="1"/>
      </w:pPr>
      <w:r>
        <w:t>Приложение 1</w:t>
      </w:r>
    </w:p>
    <w:p w:rsidR="007F502E" w:rsidRDefault="007F502E">
      <w:pPr>
        <w:pStyle w:val="ConsPlusNormal"/>
        <w:jc w:val="right"/>
      </w:pPr>
      <w:r>
        <w:t>к Порядку</w:t>
      </w:r>
    </w:p>
    <w:p w:rsidR="007F502E" w:rsidRDefault="007F502E">
      <w:pPr>
        <w:pStyle w:val="ConsPlusNormal"/>
        <w:jc w:val="right"/>
      </w:pPr>
      <w:r>
        <w:t>определения объема</w:t>
      </w:r>
    </w:p>
    <w:p w:rsidR="007F502E" w:rsidRDefault="007F502E">
      <w:pPr>
        <w:pStyle w:val="ConsPlusNormal"/>
        <w:jc w:val="right"/>
      </w:pPr>
      <w:r>
        <w:t>и предоставления субсидии</w:t>
      </w:r>
    </w:p>
    <w:p w:rsidR="007F502E" w:rsidRDefault="007F502E">
      <w:pPr>
        <w:pStyle w:val="ConsPlusNormal"/>
        <w:jc w:val="right"/>
      </w:pPr>
      <w:r>
        <w:t>из бюджета Пермского края</w:t>
      </w:r>
    </w:p>
    <w:p w:rsidR="007F502E" w:rsidRDefault="007F502E">
      <w:pPr>
        <w:pStyle w:val="ConsPlusNormal"/>
        <w:jc w:val="right"/>
      </w:pPr>
      <w:r>
        <w:t>некоммерческим организациям,</w:t>
      </w:r>
    </w:p>
    <w:p w:rsidR="007F502E" w:rsidRDefault="007F502E">
      <w:pPr>
        <w:pStyle w:val="ConsPlusNormal"/>
        <w:jc w:val="right"/>
      </w:pPr>
      <w:r>
        <w:t>не являющимся государственными</w:t>
      </w:r>
    </w:p>
    <w:p w:rsidR="007F502E" w:rsidRDefault="007F502E">
      <w:pPr>
        <w:pStyle w:val="ConsPlusNormal"/>
        <w:jc w:val="right"/>
      </w:pPr>
      <w:r>
        <w:t>(муниципальными) учреждениями,</w:t>
      </w:r>
    </w:p>
    <w:p w:rsidR="007F502E" w:rsidRDefault="007F502E">
      <w:pPr>
        <w:pStyle w:val="ConsPlusNormal"/>
        <w:jc w:val="right"/>
      </w:pPr>
      <w:r>
        <w:t>на проведение мероприятий</w:t>
      </w:r>
    </w:p>
    <w:p w:rsidR="007F502E" w:rsidRDefault="007F502E">
      <w:pPr>
        <w:pStyle w:val="ConsPlusNormal"/>
        <w:jc w:val="right"/>
      </w:pPr>
      <w:r>
        <w:t>по экологическому просвещению,</w:t>
      </w:r>
    </w:p>
    <w:p w:rsidR="007F502E" w:rsidRDefault="007F502E">
      <w:pPr>
        <w:pStyle w:val="ConsPlusNormal"/>
        <w:jc w:val="right"/>
      </w:pPr>
      <w:r>
        <w:t>воспитанию экологической культуры,</w:t>
      </w:r>
    </w:p>
    <w:p w:rsidR="007F502E" w:rsidRDefault="007F502E">
      <w:pPr>
        <w:pStyle w:val="ConsPlusNormal"/>
        <w:jc w:val="right"/>
      </w:pPr>
      <w:r>
        <w:t>развитию экодобровольчества</w:t>
      </w:r>
    </w:p>
    <w:p w:rsidR="007F502E" w:rsidRDefault="007F502E">
      <w:pPr>
        <w:pStyle w:val="ConsPlusNormal"/>
        <w:jc w:val="right"/>
      </w:pPr>
      <w:r>
        <w:t>в Пермском крае</w:t>
      </w:r>
    </w:p>
    <w:p w:rsidR="007F502E" w:rsidRDefault="007F502E">
      <w:pPr>
        <w:pStyle w:val="ConsPlusNormal"/>
        <w:jc w:val="both"/>
      </w:pPr>
    </w:p>
    <w:p w:rsidR="007F502E" w:rsidRDefault="007F502E">
      <w:pPr>
        <w:pStyle w:val="ConsPlusNormal"/>
        <w:jc w:val="right"/>
      </w:pPr>
      <w:r>
        <w:t>ФОРМА</w:t>
      </w:r>
    </w:p>
    <w:p w:rsidR="007F502E" w:rsidRDefault="007F502E">
      <w:pPr>
        <w:pStyle w:val="ConsPlusNormal"/>
        <w:jc w:val="both"/>
      </w:pPr>
    </w:p>
    <w:p w:rsidR="007F502E" w:rsidRDefault="007F502E">
      <w:pPr>
        <w:pStyle w:val="ConsPlusNormal"/>
        <w:jc w:val="center"/>
      </w:pPr>
      <w:bookmarkStart w:id="42" w:name="P373"/>
      <w:bookmarkEnd w:id="42"/>
      <w:r>
        <w:t>ЗАЯВКА</w:t>
      </w:r>
    </w:p>
    <w:p w:rsidR="007F502E" w:rsidRDefault="007F502E">
      <w:pPr>
        <w:pStyle w:val="ConsPlusNormal"/>
        <w:jc w:val="center"/>
      </w:pPr>
      <w:r>
        <w:t>на предоставление из бюджета Пермского края субсидии</w:t>
      </w:r>
    </w:p>
    <w:p w:rsidR="007F502E" w:rsidRDefault="007F502E">
      <w:pPr>
        <w:pStyle w:val="ConsPlusNormal"/>
        <w:jc w:val="center"/>
      </w:pPr>
      <w:r>
        <w:t>некоммерческой организации, не являющейся государственным</w:t>
      </w:r>
    </w:p>
    <w:p w:rsidR="007F502E" w:rsidRDefault="007F502E">
      <w:pPr>
        <w:pStyle w:val="ConsPlusNormal"/>
        <w:jc w:val="center"/>
      </w:pPr>
      <w:r>
        <w:t>(муниципальным) учреждением, на проведение мероприятий</w:t>
      </w:r>
    </w:p>
    <w:p w:rsidR="007F502E" w:rsidRDefault="007F502E">
      <w:pPr>
        <w:pStyle w:val="ConsPlusNormal"/>
        <w:jc w:val="center"/>
      </w:pPr>
      <w:r>
        <w:t>по экологическому просвещению, воспитанию экологической</w:t>
      </w:r>
    </w:p>
    <w:p w:rsidR="007F502E" w:rsidRDefault="007F502E">
      <w:pPr>
        <w:pStyle w:val="ConsPlusNormal"/>
        <w:jc w:val="center"/>
      </w:pPr>
      <w:r>
        <w:t>культуры, развитию экодобровольчества в Пермском крае</w:t>
      </w:r>
    </w:p>
    <w:p w:rsidR="007F502E" w:rsidRDefault="007F5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309"/>
      </w:tblGrid>
      <w:tr w:rsidR="007F502E">
        <w:tc>
          <w:tcPr>
            <w:tcW w:w="4762" w:type="dxa"/>
          </w:tcPr>
          <w:p w:rsidR="007F502E" w:rsidRDefault="007F502E">
            <w:pPr>
              <w:pStyle w:val="ConsPlusNormal"/>
              <w:jc w:val="center"/>
            </w:pPr>
            <w:r>
              <w:lastRenderedPageBreak/>
              <w:t>Дата и время регистрации заявки: _____________________________________</w:t>
            </w:r>
          </w:p>
          <w:p w:rsidR="007F502E" w:rsidRDefault="007F502E">
            <w:pPr>
              <w:pStyle w:val="ConsPlusNormal"/>
              <w:jc w:val="center"/>
            </w:pPr>
            <w:r>
              <w:t>(заполняется сотрудником Администрации губернатора Пермского края (далее - Администрация)</w:t>
            </w:r>
          </w:p>
        </w:tc>
        <w:tc>
          <w:tcPr>
            <w:tcW w:w="4309" w:type="dxa"/>
          </w:tcPr>
          <w:p w:rsidR="007F502E" w:rsidRDefault="007F502E">
            <w:pPr>
              <w:pStyle w:val="ConsPlusNormal"/>
            </w:pPr>
            <w:r>
              <w:t>N заявки:</w:t>
            </w:r>
          </w:p>
          <w:p w:rsidR="007F502E" w:rsidRDefault="007F502E">
            <w:pPr>
              <w:pStyle w:val="ConsPlusNormal"/>
              <w:jc w:val="center"/>
            </w:pPr>
            <w:r>
              <w:t>______________________________</w:t>
            </w:r>
          </w:p>
          <w:p w:rsidR="007F502E" w:rsidRDefault="007F502E">
            <w:pPr>
              <w:pStyle w:val="ConsPlusNormal"/>
              <w:jc w:val="center"/>
            </w:pPr>
            <w:r>
              <w:t>(присваивается при регистрации</w:t>
            </w:r>
          </w:p>
          <w:p w:rsidR="007F502E" w:rsidRDefault="007F502E">
            <w:pPr>
              <w:pStyle w:val="ConsPlusNormal"/>
              <w:jc w:val="center"/>
            </w:pPr>
            <w:r>
              <w:t>в журнале учета заявок на участие</w:t>
            </w:r>
          </w:p>
          <w:p w:rsidR="007F502E" w:rsidRDefault="007F502E">
            <w:pPr>
              <w:pStyle w:val="ConsPlusNormal"/>
              <w:jc w:val="center"/>
            </w:pPr>
            <w:r>
              <w:t>в отборе) (заполняется сотрудником</w:t>
            </w:r>
          </w:p>
          <w:p w:rsidR="007F502E" w:rsidRDefault="007F502E">
            <w:pPr>
              <w:pStyle w:val="ConsPlusNormal"/>
              <w:jc w:val="center"/>
            </w:pPr>
            <w:r>
              <w:t>Администрации)</w:t>
            </w:r>
          </w:p>
        </w:tc>
      </w:tr>
      <w:tr w:rsidR="007F502E">
        <w:tc>
          <w:tcPr>
            <w:tcW w:w="9071" w:type="dxa"/>
            <w:gridSpan w:val="2"/>
          </w:tcPr>
          <w:p w:rsidR="007F502E" w:rsidRDefault="007F502E">
            <w:pPr>
              <w:pStyle w:val="ConsPlusNormal"/>
              <w:jc w:val="center"/>
            </w:pPr>
            <w:r>
              <w:t>Сведения о социально ориентированной некоммерческой организации, не являющейся государственным (муниципальным) учреждением, осуществляющей деятельность в области экологического просвещения, воспитания экологической культуры, развития экодобровольчества (далее - организация), участвующей в отборе</w:t>
            </w:r>
          </w:p>
        </w:tc>
      </w:tr>
      <w:tr w:rsidR="007F502E">
        <w:tc>
          <w:tcPr>
            <w:tcW w:w="4762" w:type="dxa"/>
          </w:tcPr>
          <w:p w:rsidR="007F502E" w:rsidRDefault="007F502E">
            <w:pPr>
              <w:pStyle w:val="ConsPlusNormal"/>
            </w:pPr>
            <w:r>
              <w:t>Полное наименование организации (в соответствии с документом, подтверждающим факт внесения записи в Единый государственный реестр юридических лиц)</w:t>
            </w:r>
          </w:p>
        </w:tc>
        <w:tc>
          <w:tcPr>
            <w:tcW w:w="4309" w:type="dxa"/>
          </w:tcPr>
          <w:p w:rsidR="007F502E" w:rsidRDefault="007F502E">
            <w:pPr>
              <w:pStyle w:val="ConsPlusNormal"/>
            </w:pPr>
          </w:p>
        </w:tc>
      </w:tr>
      <w:tr w:rsidR="007F502E">
        <w:tc>
          <w:tcPr>
            <w:tcW w:w="4762" w:type="dxa"/>
          </w:tcPr>
          <w:p w:rsidR="007F502E" w:rsidRDefault="007F502E">
            <w:pPr>
              <w:pStyle w:val="ConsPlusNormal"/>
            </w:pPr>
            <w:r>
              <w:t>ИНН/КПП организации</w:t>
            </w:r>
          </w:p>
        </w:tc>
        <w:tc>
          <w:tcPr>
            <w:tcW w:w="4309" w:type="dxa"/>
          </w:tcPr>
          <w:p w:rsidR="007F502E" w:rsidRDefault="007F502E">
            <w:pPr>
              <w:pStyle w:val="ConsPlusNormal"/>
            </w:pPr>
          </w:p>
        </w:tc>
      </w:tr>
      <w:tr w:rsidR="007F502E">
        <w:tc>
          <w:tcPr>
            <w:tcW w:w="4762" w:type="dxa"/>
          </w:tcPr>
          <w:p w:rsidR="007F502E" w:rsidRDefault="007F502E">
            <w:pPr>
              <w:pStyle w:val="ConsPlusNormal"/>
            </w:pPr>
            <w:r>
              <w:t>Юридический адрес</w:t>
            </w:r>
          </w:p>
        </w:tc>
        <w:tc>
          <w:tcPr>
            <w:tcW w:w="4309" w:type="dxa"/>
          </w:tcPr>
          <w:p w:rsidR="007F502E" w:rsidRDefault="007F502E">
            <w:pPr>
              <w:pStyle w:val="ConsPlusNormal"/>
            </w:pPr>
          </w:p>
        </w:tc>
      </w:tr>
      <w:tr w:rsidR="007F502E">
        <w:tc>
          <w:tcPr>
            <w:tcW w:w="4762" w:type="dxa"/>
          </w:tcPr>
          <w:p w:rsidR="007F502E" w:rsidRDefault="007F502E">
            <w:pPr>
              <w:pStyle w:val="ConsPlusNormal"/>
            </w:pPr>
            <w:r>
              <w:t>Фактический адрес</w:t>
            </w:r>
          </w:p>
        </w:tc>
        <w:tc>
          <w:tcPr>
            <w:tcW w:w="4309" w:type="dxa"/>
          </w:tcPr>
          <w:p w:rsidR="007F502E" w:rsidRDefault="007F502E">
            <w:pPr>
              <w:pStyle w:val="ConsPlusNormal"/>
            </w:pPr>
          </w:p>
        </w:tc>
      </w:tr>
      <w:tr w:rsidR="007F502E">
        <w:tc>
          <w:tcPr>
            <w:tcW w:w="4762" w:type="dxa"/>
          </w:tcPr>
          <w:p w:rsidR="007F502E" w:rsidRDefault="007F502E">
            <w:pPr>
              <w:pStyle w:val="ConsPlusNormal"/>
            </w:pPr>
            <w:r>
              <w:t>Телефон/факс</w:t>
            </w:r>
          </w:p>
        </w:tc>
        <w:tc>
          <w:tcPr>
            <w:tcW w:w="4309" w:type="dxa"/>
          </w:tcPr>
          <w:p w:rsidR="007F502E" w:rsidRDefault="007F502E">
            <w:pPr>
              <w:pStyle w:val="ConsPlusNormal"/>
            </w:pPr>
          </w:p>
        </w:tc>
      </w:tr>
      <w:tr w:rsidR="007F502E">
        <w:tc>
          <w:tcPr>
            <w:tcW w:w="4762" w:type="dxa"/>
          </w:tcPr>
          <w:p w:rsidR="007F502E" w:rsidRDefault="007F502E">
            <w:pPr>
              <w:pStyle w:val="ConsPlusNormal"/>
            </w:pPr>
            <w:r>
              <w:t>Адрес электронной почты</w:t>
            </w:r>
          </w:p>
        </w:tc>
        <w:tc>
          <w:tcPr>
            <w:tcW w:w="4309" w:type="dxa"/>
          </w:tcPr>
          <w:p w:rsidR="007F502E" w:rsidRDefault="007F502E">
            <w:pPr>
              <w:pStyle w:val="ConsPlusNormal"/>
            </w:pPr>
          </w:p>
        </w:tc>
      </w:tr>
      <w:tr w:rsidR="007F502E">
        <w:tc>
          <w:tcPr>
            <w:tcW w:w="4762" w:type="dxa"/>
          </w:tcPr>
          <w:p w:rsidR="007F502E" w:rsidRDefault="007F502E">
            <w:pPr>
              <w:pStyle w:val="ConsPlusNormal"/>
            </w:pPr>
            <w:r>
              <w:t>Адрес сайта организации в информационно-телекоммуникационной сети "Интернет" (при наличии)</w:t>
            </w:r>
          </w:p>
        </w:tc>
        <w:tc>
          <w:tcPr>
            <w:tcW w:w="4309" w:type="dxa"/>
          </w:tcPr>
          <w:p w:rsidR="007F502E" w:rsidRDefault="007F502E">
            <w:pPr>
              <w:pStyle w:val="ConsPlusNormal"/>
            </w:pPr>
          </w:p>
        </w:tc>
      </w:tr>
      <w:tr w:rsidR="007F502E">
        <w:tc>
          <w:tcPr>
            <w:tcW w:w="4762" w:type="dxa"/>
          </w:tcPr>
          <w:p w:rsidR="007F502E" w:rsidRDefault="007F502E">
            <w:pPr>
              <w:pStyle w:val="ConsPlusNormal"/>
            </w:pPr>
            <w:r>
              <w:t>Банковские реквизиты (расчетный или корреспондентский счет, наименование банка, БИК)</w:t>
            </w:r>
          </w:p>
        </w:tc>
        <w:tc>
          <w:tcPr>
            <w:tcW w:w="4309" w:type="dxa"/>
          </w:tcPr>
          <w:p w:rsidR="007F502E" w:rsidRDefault="007F502E">
            <w:pPr>
              <w:pStyle w:val="ConsPlusNormal"/>
            </w:pPr>
          </w:p>
        </w:tc>
      </w:tr>
      <w:tr w:rsidR="007F502E">
        <w:tc>
          <w:tcPr>
            <w:tcW w:w="4762" w:type="dxa"/>
          </w:tcPr>
          <w:p w:rsidR="007F502E" w:rsidRDefault="007F502E">
            <w:pPr>
              <w:pStyle w:val="ConsPlusNormal"/>
            </w:pPr>
            <w:r>
              <w:t>Сведения о виде деятельности организации в соответствии с целью предоставления субсидии</w:t>
            </w:r>
          </w:p>
        </w:tc>
        <w:tc>
          <w:tcPr>
            <w:tcW w:w="4309" w:type="dxa"/>
          </w:tcPr>
          <w:p w:rsidR="007F502E" w:rsidRDefault="007F502E">
            <w:pPr>
              <w:pStyle w:val="ConsPlusNormal"/>
            </w:pPr>
          </w:p>
        </w:tc>
      </w:tr>
    </w:tbl>
    <w:p w:rsidR="007F502E" w:rsidRDefault="007F502E">
      <w:pPr>
        <w:pStyle w:val="ConsPlusNormal"/>
        <w:jc w:val="both"/>
      </w:pPr>
    </w:p>
    <w:p w:rsidR="007F502E" w:rsidRDefault="007F502E">
      <w:pPr>
        <w:pStyle w:val="ConsPlusNormal"/>
        <w:ind w:firstLine="540"/>
        <w:jc w:val="both"/>
      </w:pPr>
      <w:r>
        <w:t>Подтверждаю согласие на публикацию (размещение) в информационно-телекоммуникационной сети "Интернет" информации об указанной в настоящей заявке организации, о настоящей заявке и иной информации об организации, связанной с проведением отбора некоммерческих организаций для предоставления субсидии на реализацию мероприятий по экологическому просвещению, воспитанию экологической культуры, развитию экодобровольчества в Пермском крае в соответствии с Порядком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проведение мероприятий по экологическому просвещению, воспитанию экологической культуры, развитию экодобровольчества в Пермском крае, утвержденным постановлением Правительства Пермского края от "__" _________ 20__ г. N ___ (далее - Порядок).</w:t>
      </w:r>
    </w:p>
    <w:p w:rsidR="007F502E" w:rsidRDefault="007F502E">
      <w:pPr>
        <w:pStyle w:val="ConsPlusNormal"/>
        <w:jc w:val="both"/>
      </w:pPr>
    </w:p>
    <w:p w:rsidR="007F502E" w:rsidRDefault="007F502E">
      <w:pPr>
        <w:pStyle w:val="ConsPlusNormal"/>
        <w:ind w:firstLine="540"/>
        <w:jc w:val="both"/>
      </w:pPr>
      <w:r>
        <w:t>Приложение &lt;*&gt;:</w:t>
      </w:r>
    </w:p>
    <w:p w:rsidR="007F502E" w:rsidRDefault="007F502E">
      <w:pPr>
        <w:pStyle w:val="ConsPlusNormal"/>
        <w:spacing w:before="220"/>
        <w:jc w:val="both"/>
      </w:pPr>
      <w:r>
        <w:t>1. _____________________________________________________________</w:t>
      </w:r>
    </w:p>
    <w:p w:rsidR="007F502E" w:rsidRDefault="007F502E">
      <w:pPr>
        <w:pStyle w:val="ConsPlusNormal"/>
        <w:spacing w:before="220"/>
        <w:jc w:val="both"/>
      </w:pPr>
      <w:r>
        <w:t>2. _____________________________________________________________</w:t>
      </w:r>
    </w:p>
    <w:p w:rsidR="007F502E" w:rsidRDefault="007F502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871"/>
        <w:gridCol w:w="907"/>
        <w:gridCol w:w="3175"/>
      </w:tblGrid>
      <w:tr w:rsidR="007F502E">
        <w:tc>
          <w:tcPr>
            <w:tcW w:w="9071" w:type="dxa"/>
            <w:gridSpan w:val="5"/>
            <w:tcBorders>
              <w:top w:val="nil"/>
              <w:left w:val="nil"/>
              <w:bottom w:val="nil"/>
              <w:right w:val="nil"/>
            </w:tcBorders>
          </w:tcPr>
          <w:p w:rsidR="007F502E" w:rsidRDefault="007F502E">
            <w:pPr>
              <w:pStyle w:val="ConsPlusNormal"/>
            </w:pPr>
            <w:r>
              <w:t>Руководитель</w:t>
            </w:r>
          </w:p>
          <w:p w:rsidR="007F502E" w:rsidRDefault="007F502E">
            <w:pPr>
              <w:pStyle w:val="ConsPlusNormal"/>
            </w:pPr>
            <w:r>
              <w:t>некоммерческой</w:t>
            </w:r>
          </w:p>
        </w:tc>
      </w:tr>
      <w:tr w:rsidR="007F502E">
        <w:tc>
          <w:tcPr>
            <w:tcW w:w="2778" w:type="dxa"/>
            <w:tcBorders>
              <w:top w:val="nil"/>
              <w:left w:val="nil"/>
              <w:bottom w:val="nil"/>
              <w:right w:val="nil"/>
            </w:tcBorders>
          </w:tcPr>
          <w:p w:rsidR="007F502E" w:rsidRDefault="007F502E">
            <w:pPr>
              <w:pStyle w:val="ConsPlusNormal"/>
            </w:pPr>
            <w:r>
              <w:t>организации</w:t>
            </w:r>
          </w:p>
        </w:tc>
        <w:tc>
          <w:tcPr>
            <w:tcW w:w="2211" w:type="dxa"/>
            <w:gridSpan w:val="2"/>
            <w:tcBorders>
              <w:top w:val="nil"/>
              <w:left w:val="nil"/>
              <w:bottom w:val="nil"/>
              <w:right w:val="nil"/>
            </w:tcBorders>
          </w:tcPr>
          <w:p w:rsidR="007F502E" w:rsidRDefault="007F502E">
            <w:pPr>
              <w:pStyle w:val="ConsPlusNormal"/>
              <w:jc w:val="center"/>
            </w:pPr>
            <w:r>
              <w:t>________________</w:t>
            </w:r>
          </w:p>
          <w:p w:rsidR="007F502E" w:rsidRDefault="007F502E">
            <w:pPr>
              <w:pStyle w:val="ConsPlusNormal"/>
              <w:jc w:val="center"/>
            </w:pPr>
            <w:r>
              <w:t>(подпись)</w:t>
            </w:r>
          </w:p>
        </w:tc>
        <w:tc>
          <w:tcPr>
            <w:tcW w:w="4082" w:type="dxa"/>
            <w:gridSpan w:val="2"/>
            <w:tcBorders>
              <w:top w:val="nil"/>
              <w:left w:val="nil"/>
              <w:bottom w:val="nil"/>
              <w:right w:val="nil"/>
            </w:tcBorders>
          </w:tcPr>
          <w:p w:rsidR="007F502E" w:rsidRDefault="007F502E">
            <w:pPr>
              <w:pStyle w:val="ConsPlusNormal"/>
            </w:pPr>
            <w:r>
              <w:t>/_______________________________/</w:t>
            </w:r>
          </w:p>
          <w:p w:rsidR="007F502E" w:rsidRDefault="007F502E">
            <w:pPr>
              <w:pStyle w:val="ConsPlusNormal"/>
              <w:jc w:val="center"/>
            </w:pPr>
            <w:r>
              <w:t>(ФИО)</w:t>
            </w:r>
          </w:p>
        </w:tc>
      </w:tr>
      <w:tr w:rsidR="007F502E">
        <w:tc>
          <w:tcPr>
            <w:tcW w:w="9071" w:type="dxa"/>
            <w:gridSpan w:val="5"/>
            <w:tcBorders>
              <w:top w:val="nil"/>
              <w:left w:val="nil"/>
              <w:bottom w:val="nil"/>
              <w:right w:val="nil"/>
            </w:tcBorders>
          </w:tcPr>
          <w:p w:rsidR="007F502E" w:rsidRDefault="007F502E">
            <w:pPr>
              <w:pStyle w:val="ConsPlusNormal"/>
              <w:jc w:val="both"/>
            </w:pPr>
            <w:r>
              <w:t>МП</w:t>
            </w:r>
          </w:p>
          <w:p w:rsidR="007F502E" w:rsidRDefault="007F502E">
            <w:pPr>
              <w:pStyle w:val="ConsPlusNormal"/>
              <w:jc w:val="both"/>
            </w:pPr>
            <w:r>
              <w:t>(при наличии)</w:t>
            </w:r>
          </w:p>
          <w:p w:rsidR="007F502E" w:rsidRDefault="007F502E">
            <w:pPr>
              <w:pStyle w:val="ConsPlusNormal"/>
            </w:pPr>
          </w:p>
          <w:p w:rsidR="007F502E" w:rsidRDefault="007F502E">
            <w:pPr>
              <w:pStyle w:val="ConsPlusNormal"/>
              <w:jc w:val="both"/>
            </w:pPr>
            <w:r>
              <w:t>Отметка о принятии:</w:t>
            </w:r>
          </w:p>
          <w:p w:rsidR="007F502E" w:rsidRDefault="007F502E">
            <w:pPr>
              <w:pStyle w:val="ConsPlusNormal"/>
              <w:jc w:val="both"/>
            </w:pPr>
            <w:r>
              <w:t>Сотрудник Администрации</w:t>
            </w:r>
          </w:p>
        </w:tc>
      </w:tr>
      <w:tr w:rsidR="007F502E">
        <w:tc>
          <w:tcPr>
            <w:tcW w:w="3118" w:type="dxa"/>
            <w:gridSpan w:val="2"/>
            <w:tcBorders>
              <w:top w:val="nil"/>
              <w:left w:val="nil"/>
              <w:bottom w:val="nil"/>
              <w:right w:val="nil"/>
            </w:tcBorders>
          </w:tcPr>
          <w:p w:rsidR="007F502E" w:rsidRDefault="007F502E">
            <w:pPr>
              <w:pStyle w:val="ConsPlusNormal"/>
            </w:pPr>
            <w:r>
              <w:t>губернатора Пермского края</w:t>
            </w:r>
          </w:p>
        </w:tc>
        <w:tc>
          <w:tcPr>
            <w:tcW w:w="2778" w:type="dxa"/>
            <w:gridSpan w:val="2"/>
            <w:tcBorders>
              <w:top w:val="nil"/>
              <w:left w:val="nil"/>
              <w:bottom w:val="nil"/>
              <w:right w:val="nil"/>
            </w:tcBorders>
          </w:tcPr>
          <w:p w:rsidR="007F502E" w:rsidRDefault="007F502E">
            <w:pPr>
              <w:pStyle w:val="ConsPlusNormal"/>
              <w:jc w:val="center"/>
            </w:pPr>
            <w:r>
              <w:t>_____________________</w:t>
            </w:r>
          </w:p>
          <w:p w:rsidR="007F502E" w:rsidRDefault="007F502E">
            <w:pPr>
              <w:pStyle w:val="ConsPlusNormal"/>
              <w:jc w:val="center"/>
            </w:pPr>
            <w:r>
              <w:t>(подпись)</w:t>
            </w:r>
          </w:p>
        </w:tc>
        <w:tc>
          <w:tcPr>
            <w:tcW w:w="3175" w:type="dxa"/>
            <w:tcBorders>
              <w:top w:val="nil"/>
              <w:left w:val="nil"/>
              <w:bottom w:val="nil"/>
              <w:right w:val="nil"/>
            </w:tcBorders>
          </w:tcPr>
          <w:p w:rsidR="007F502E" w:rsidRDefault="007F502E">
            <w:pPr>
              <w:pStyle w:val="ConsPlusNormal"/>
            </w:pPr>
            <w:r>
              <w:t>/_______________________/</w:t>
            </w:r>
          </w:p>
          <w:p w:rsidR="007F502E" w:rsidRDefault="007F502E">
            <w:pPr>
              <w:pStyle w:val="ConsPlusNormal"/>
              <w:jc w:val="center"/>
            </w:pPr>
            <w:r>
              <w:t>(ФИО)</w:t>
            </w:r>
          </w:p>
        </w:tc>
      </w:tr>
    </w:tbl>
    <w:p w:rsidR="007F502E" w:rsidRDefault="007F502E">
      <w:pPr>
        <w:pStyle w:val="ConsPlusNormal"/>
        <w:jc w:val="both"/>
      </w:pPr>
    </w:p>
    <w:p w:rsidR="007F502E" w:rsidRDefault="007F502E">
      <w:pPr>
        <w:pStyle w:val="ConsPlusNormal"/>
        <w:ind w:firstLine="540"/>
        <w:jc w:val="both"/>
      </w:pPr>
      <w:r>
        <w:t>--------------------------------</w:t>
      </w:r>
    </w:p>
    <w:p w:rsidR="007F502E" w:rsidRDefault="007F502E">
      <w:pPr>
        <w:pStyle w:val="ConsPlusNormal"/>
        <w:spacing w:before="220"/>
        <w:ind w:firstLine="540"/>
        <w:jc w:val="both"/>
      </w:pPr>
      <w:r>
        <w:t>&lt;*&gt; Указывается перечень документов, прилагаемых к настоящей заявке в соответствии с Порядком.</w:t>
      </w: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right"/>
        <w:outlineLvl w:val="1"/>
      </w:pPr>
      <w:r>
        <w:t>Приложение 2</w:t>
      </w:r>
    </w:p>
    <w:p w:rsidR="007F502E" w:rsidRDefault="007F502E">
      <w:pPr>
        <w:pStyle w:val="ConsPlusNormal"/>
        <w:jc w:val="right"/>
      </w:pPr>
      <w:r>
        <w:t>к Порядку</w:t>
      </w:r>
    </w:p>
    <w:p w:rsidR="007F502E" w:rsidRDefault="007F502E">
      <w:pPr>
        <w:pStyle w:val="ConsPlusNormal"/>
        <w:jc w:val="right"/>
      </w:pPr>
      <w:r>
        <w:t>определения объема</w:t>
      </w:r>
    </w:p>
    <w:p w:rsidR="007F502E" w:rsidRDefault="007F502E">
      <w:pPr>
        <w:pStyle w:val="ConsPlusNormal"/>
        <w:jc w:val="right"/>
      </w:pPr>
      <w:r>
        <w:t>и предоставления субсидии</w:t>
      </w:r>
    </w:p>
    <w:p w:rsidR="007F502E" w:rsidRDefault="007F502E">
      <w:pPr>
        <w:pStyle w:val="ConsPlusNormal"/>
        <w:jc w:val="right"/>
      </w:pPr>
      <w:r>
        <w:t>из бюджета Пермского края</w:t>
      </w:r>
    </w:p>
    <w:p w:rsidR="007F502E" w:rsidRDefault="007F502E">
      <w:pPr>
        <w:pStyle w:val="ConsPlusNormal"/>
        <w:jc w:val="right"/>
      </w:pPr>
      <w:r>
        <w:t>некоммерческим организациям,</w:t>
      </w:r>
    </w:p>
    <w:p w:rsidR="007F502E" w:rsidRDefault="007F502E">
      <w:pPr>
        <w:pStyle w:val="ConsPlusNormal"/>
        <w:jc w:val="right"/>
      </w:pPr>
      <w:r>
        <w:t>не являющимся государственными</w:t>
      </w:r>
    </w:p>
    <w:p w:rsidR="007F502E" w:rsidRDefault="007F502E">
      <w:pPr>
        <w:pStyle w:val="ConsPlusNormal"/>
        <w:jc w:val="right"/>
      </w:pPr>
      <w:r>
        <w:t>(муниципальными) учреждениями,</w:t>
      </w:r>
    </w:p>
    <w:p w:rsidR="007F502E" w:rsidRDefault="007F502E">
      <w:pPr>
        <w:pStyle w:val="ConsPlusNormal"/>
        <w:jc w:val="right"/>
      </w:pPr>
      <w:r>
        <w:t>на проведение мероприятий</w:t>
      </w:r>
    </w:p>
    <w:p w:rsidR="007F502E" w:rsidRDefault="007F502E">
      <w:pPr>
        <w:pStyle w:val="ConsPlusNormal"/>
        <w:jc w:val="right"/>
      </w:pPr>
      <w:r>
        <w:t>по экологическому просвещению,</w:t>
      </w:r>
    </w:p>
    <w:p w:rsidR="007F502E" w:rsidRDefault="007F502E">
      <w:pPr>
        <w:pStyle w:val="ConsPlusNormal"/>
        <w:jc w:val="right"/>
      </w:pPr>
      <w:r>
        <w:t>воспитанию экологической культуры,</w:t>
      </w:r>
    </w:p>
    <w:p w:rsidR="007F502E" w:rsidRDefault="007F502E">
      <w:pPr>
        <w:pStyle w:val="ConsPlusNormal"/>
        <w:jc w:val="right"/>
      </w:pPr>
      <w:r>
        <w:t>развитию экодобровольчества</w:t>
      </w:r>
    </w:p>
    <w:p w:rsidR="007F502E" w:rsidRDefault="007F502E">
      <w:pPr>
        <w:pStyle w:val="ConsPlusNormal"/>
        <w:jc w:val="right"/>
      </w:pPr>
      <w:r>
        <w:t>в Пермском крае</w:t>
      </w:r>
    </w:p>
    <w:p w:rsidR="007F502E" w:rsidRDefault="007F502E">
      <w:pPr>
        <w:pStyle w:val="ConsPlusNormal"/>
        <w:jc w:val="both"/>
      </w:pPr>
    </w:p>
    <w:p w:rsidR="007F502E" w:rsidRDefault="007F502E">
      <w:pPr>
        <w:pStyle w:val="ConsPlusNormal"/>
        <w:jc w:val="right"/>
      </w:pPr>
      <w:r>
        <w:t>ФОРМА</w:t>
      </w:r>
    </w:p>
    <w:p w:rsidR="007F502E" w:rsidRDefault="007F502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8"/>
        <w:gridCol w:w="2324"/>
        <w:gridCol w:w="3419"/>
      </w:tblGrid>
      <w:tr w:rsidR="007F502E">
        <w:tc>
          <w:tcPr>
            <w:tcW w:w="9071" w:type="dxa"/>
            <w:gridSpan w:val="3"/>
            <w:tcBorders>
              <w:top w:val="nil"/>
              <w:left w:val="nil"/>
              <w:bottom w:val="nil"/>
              <w:right w:val="nil"/>
            </w:tcBorders>
          </w:tcPr>
          <w:p w:rsidR="007F502E" w:rsidRDefault="007F502E">
            <w:pPr>
              <w:pStyle w:val="ConsPlusNormal"/>
              <w:jc w:val="center"/>
            </w:pPr>
            <w:bookmarkStart w:id="43" w:name="P455"/>
            <w:bookmarkEnd w:id="43"/>
            <w:r>
              <w:t>СОГЛАСИЕ</w:t>
            </w:r>
          </w:p>
          <w:p w:rsidR="007F502E" w:rsidRDefault="007F502E">
            <w:pPr>
              <w:pStyle w:val="ConsPlusNormal"/>
              <w:jc w:val="center"/>
            </w:pPr>
            <w:r>
              <w:t>на обработку персональных данных</w:t>
            </w:r>
          </w:p>
        </w:tc>
      </w:tr>
      <w:tr w:rsidR="007F502E">
        <w:tc>
          <w:tcPr>
            <w:tcW w:w="9071" w:type="dxa"/>
            <w:gridSpan w:val="3"/>
            <w:tcBorders>
              <w:top w:val="nil"/>
              <w:left w:val="nil"/>
              <w:bottom w:val="nil"/>
              <w:right w:val="nil"/>
            </w:tcBorders>
          </w:tcPr>
          <w:p w:rsidR="007F502E" w:rsidRDefault="007F502E">
            <w:pPr>
              <w:pStyle w:val="ConsPlusNormal"/>
              <w:ind w:firstLine="283"/>
              <w:jc w:val="both"/>
            </w:pPr>
            <w:r>
              <w:t>Я, ____________________________________________________________________,</w:t>
            </w:r>
          </w:p>
          <w:p w:rsidR="007F502E" w:rsidRDefault="007F502E">
            <w:pPr>
              <w:pStyle w:val="ConsPlusNormal"/>
              <w:jc w:val="center"/>
            </w:pPr>
            <w:r>
              <w:t>(фамилия, имя, отчество)</w:t>
            </w:r>
          </w:p>
          <w:p w:rsidR="007F502E" w:rsidRDefault="007F502E">
            <w:pPr>
              <w:pStyle w:val="ConsPlusNormal"/>
              <w:jc w:val="both"/>
            </w:pPr>
            <w:r>
              <w:t>паспорт __________________________________________________________________,</w:t>
            </w:r>
          </w:p>
          <w:p w:rsidR="007F502E" w:rsidRDefault="007F502E">
            <w:pPr>
              <w:pStyle w:val="ConsPlusNormal"/>
              <w:jc w:val="center"/>
            </w:pPr>
            <w:r>
              <w:t>(серия, номер, кем и когда выдан)</w:t>
            </w:r>
          </w:p>
          <w:p w:rsidR="007F502E" w:rsidRDefault="007F502E">
            <w:pPr>
              <w:pStyle w:val="ConsPlusNormal"/>
              <w:jc w:val="both"/>
            </w:pPr>
            <w:r>
              <w:t>зарегистрированный(-ая) по адресу: ___________________________________________</w:t>
            </w:r>
          </w:p>
          <w:p w:rsidR="007F502E" w:rsidRDefault="007F502E">
            <w:pPr>
              <w:pStyle w:val="ConsPlusNormal"/>
              <w:jc w:val="both"/>
            </w:pPr>
            <w:r>
              <w:t>_________________________________________________________________________,</w:t>
            </w:r>
          </w:p>
          <w:p w:rsidR="007F502E" w:rsidRDefault="007F502E">
            <w:pPr>
              <w:pStyle w:val="ConsPlusNormal"/>
              <w:jc w:val="both"/>
            </w:pPr>
            <w:r>
              <w:t xml:space="preserve">в соответствии со </w:t>
            </w:r>
            <w:hyperlink r:id="rId98">
              <w:r>
                <w:rPr>
                  <w:color w:val="0000FF"/>
                </w:rPr>
                <w:t>статьей 9</w:t>
              </w:r>
            </w:hyperlink>
            <w:r>
              <w:t xml:space="preserve"> Федерального закона от 27 июля 2006 г. N 152-ФЗ "О персональных данных" даю свое согласие Администрации губернатора Пермского края на обработку моих персональных данных, предоставленных в соответствии с Порядком определения объема и </w:t>
            </w:r>
            <w:r>
              <w:lastRenderedPageBreak/>
              <w:t>предоставления субсидии из бюджета Пермского края некоммерческим организациям, не являющимся государственными (муниципальными) учреждениями, на проведение мероприятий по экологическому просвещению, воспитанию экологической культуры, развитию экодобровольчества в Пермском крае, утвержденным постановлением Правительства Пермского края от "__" _________ 20__ г. N ___.</w:t>
            </w:r>
          </w:p>
          <w:p w:rsidR="007F502E" w:rsidRDefault="007F502E">
            <w:pPr>
              <w:pStyle w:val="ConsPlusNormal"/>
              <w:ind w:firstLine="283"/>
              <w:jc w:val="both"/>
            </w:pPr>
            <w:r>
              <w:t xml:space="preserve">Согласен (согласна) на совершение Администрацией губернатора Пермского края действий по обработке моих персональных данных, предусмотренных </w:t>
            </w:r>
            <w:hyperlink r:id="rId99">
              <w:r>
                <w:rPr>
                  <w:color w:val="0000FF"/>
                </w:rPr>
                <w:t>пунктом 3 части 1 статьи 3</w:t>
              </w:r>
            </w:hyperlink>
            <w:r>
              <w:t xml:space="preserve"> Федерального закона от 27 июля 2006 г. N 152-ФЗ "О персональных данных".</w:t>
            </w:r>
          </w:p>
          <w:p w:rsidR="007F502E" w:rsidRDefault="007F502E">
            <w:pPr>
              <w:pStyle w:val="ConsPlusNormal"/>
              <w:ind w:firstLine="283"/>
              <w:jc w:val="both"/>
            </w:pPr>
            <w:r>
              <w:t>Настоящее согласие действует со дня его подписания до дня отзыва его мной в письменной форме.</w:t>
            </w:r>
          </w:p>
        </w:tc>
      </w:tr>
      <w:tr w:rsidR="007F502E">
        <w:tc>
          <w:tcPr>
            <w:tcW w:w="3328" w:type="dxa"/>
            <w:tcBorders>
              <w:top w:val="nil"/>
              <w:left w:val="nil"/>
              <w:bottom w:val="nil"/>
              <w:right w:val="nil"/>
            </w:tcBorders>
          </w:tcPr>
          <w:p w:rsidR="007F502E" w:rsidRDefault="007F502E">
            <w:pPr>
              <w:pStyle w:val="ConsPlusNormal"/>
              <w:jc w:val="both"/>
            </w:pPr>
            <w:r>
              <w:lastRenderedPageBreak/>
              <w:t>"___"_________ 20__ г.</w:t>
            </w:r>
          </w:p>
        </w:tc>
        <w:tc>
          <w:tcPr>
            <w:tcW w:w="2324" w:type="dxa"/>
            <w:tcBorders>
              <w:top w:val="nil"/>
              <w:left w:val="nil"/>
              <w:bottom w:val="nil"/>
              <w:right w:val="nil"/>
            </w:tcBorders>
          </w:tcPr>
          <w:p w:rsidR="007F502E" w:rsidRDefault="007F502E">
            <w:pPr>
              <w:pStyle w:val="ConsPlusNormal"/>
              <w:jc w:val="center"/>
            </w:pPr>
            <w:r>
              <w:t>_______________</w:t>
            </w:r>
          </w:p>
          <w:p w:rsidR="007F502E" w:rsidRDefault="007F502E">
            <w:pPr>
              <w:pStyle w:val="ConsPlusNormal"/>
              <w:jc w:val="center"/>
            </w:pPr>
            <w:r>
              <w:t>(подпись)</w:t>
            </w:r>
          </w:p>
        </w:tc>
        <w:tc>
          <w:tcPr>
            <w:tcW w:w="3419" w:type="dxa"/>
            <w:tcBorders>
              <w:top w:val="nil"/>
              <w:left w:val="nil"/>
              <w:bottom w:val="nil"/>
              <w:right w:val="nil"/>
            </w:tcBorders>
          </w:tcPr>
          <w:p w:rsidR="007F502E" w:rsidRDefault="007F502E">
            <w:pPr>
              <w:pStyle w:val="ConsPlusNormal"/>
              <w:jc w:val="center"/>
            </w:pPr>
            <w:r>
              <w:t>/__________________________/</w:t>
            </w:r>
          </w:p>
          <w:p w:rsidR="007F502E" w:rsidRDefault="007F502E">
            <w:pPr>
              <w:pStyle w:val="ConsPlusNormal"/>
              <w:jc w:val="center"/>
            </w:pPr>
            <w:r>
              <w:t>(расшифровка подписи)</w:t>
            </w:r>
          </w:p>
        </w:tc>
      </w:tr>
    </w:tbl>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right"/>
        <w:outlineLvl w:val="1"/>
      </w:pPr>
      <w:r>
        <w:t>Приложение 3</w:t>
      </w:r>
    </w:p>
    <w:p w:rsidR="007F502E" w:rsidRDefault="007F502E">
      <w:pPr>
        <w:pStyle w:val="ConsPlusNormal"/>
        <w:jc w:val="right"/>
      </w:pPr>
      <w:r>
        <w:t>к Порядку</w:t>
      </w:r>
    </w:p>
    <w:p w:rsidR="007F502E" w:rsidRDefault="007F502E">
      <w:pPr>
        <w:pStyle w:val="ConsPlusNormal"/>
        <w:jc w:val="right"/>
      </w:pPr>
      <w:r>
        <w:t>определения объема</w:t>
      </w:r>
    </w:p>
    <w:p w:rsidR="007F502E" w:rsidRDefault="007F502E">
      <w:pPr>
        <w:pStyle w:val="ConsPlusNormal"/>
        <w:jc w:val="right"/>
      </w:pPr>
      <w:r>
        <w:t>и предоставления субсидии</w:t>
      </w:r>
    </w:p>
    <w:p w:rsidR="007F502E" w:rsidRDefault="007F502E">
      <w:pPr>
        <w:pStyle w:val="ConsPlusNormal"/>
        <w:jc w:val="right"/>
      </w:pPr>
      <w:r>
        <w:t>из бюджета Пермского края</w:t>
      </w:r>
    </w:p>
    <w:p w:rsidR="007F502E" w:rsidRDefault="007F502E">
      <w:pPr>
        <w:pStyle w:val="ConsPlusNormal"/>
        <w:jc w:val="right"/>
      </w:pPr>
      <w:r>
        <w:t>некоммерческим организациям,</w:t>
      </w:r>
    </w:p>
    <w:p w:rsidR="007F502E" w:rsidRDefault="007F502E">
      <w:pPr>
        <w:pStyle w:val="ConsPlusNormal"/>
        <w:jc w:val="right"/>
      </w:pPr>
      <w:r>
        <w:t>не являющимся государственными</w:t>
      </w:r>
    </w:p>
    <w:p w:rsidR="007F502E" w:rsidRDefault="007F502E">
      <w:pPr>
        <w:pStyle w:val="ConsPlusNormal"/>
        <w:jc w:val="right"/>
      </w:pPr>
      <w:r>
        <w:t>(муниципальными) учреждениями,</w:t>
      </w:r>
    </w:p>
    <w:p w:rsidR="007F502E" w:rsidRDefault="007F502E">
      <w:pPr>
        <w:pStyle w:val="ConsPlusNormal"/>
        <w:jc w:val="right"/>
      </w:pPr>
      <w:r>
        <w:t>на проведение мероприятий</w:t>
      </w:r>
    </w:p>
    <w:p w:rsidR="007F502E" w:rsidRDefault="007F502E">
      <w:pPr>
        <w:pStyle w:val="ConsPlusNormal"/>
        <w:jc w:val="right"/>
      </w:pPr>
      <w:r>
        <w:t>по экологическому просвещению,</w:t>
      </w:r>
    </w:p>
    <w:p w:rsidR="007F502E" w:rsidRDefault="007F502E">
      <w:pPr>
        <w:pStyle w:val="ConsPlusNormal"/>
        <w:jc w:val="right"/>
      </w:pPr>
      <w:r>
        <w:t>воспитанию экологической культуры,</w:t>
      </w:r>
    </w:p>
    <w:p w:rsidR="007F502E" w:rsidRDefault="007F502E">
      <w:pPr>
        <w:pStyle w:val="ConsPlusNormal"/>
        <w:jc w:val="right"/>
      </w:pPr>
      <w:r>
        <w:t>развитию экодобровольчества</w:t>
      </w:r>
    </w:p>
    <w:p w:rsidR="007F502E" w:rsidRDefault="007F502E">
      <w:pPr>
        <w:pStyle w:val="ConsPlusNormal"/>
        <w:jc w:val="right"/>
      </w:pPr>
      <w:r>
        <w:t>в Пермском крае</w:t>
      </w:r>
    </w:p>
    <w:p w:rsidR="007F502E" w:rsidRDefault="007F502E">
      <w:pPr>
        <w:pStyle w:val="ConsPlusNormal"/>
        <w:jc w:val="both"/>
      </w:pPr>
    </w:p>
    <w:p w:rsidR="007F502E" w:rsidRDefault="007F502E">
      <w:pPr>
        <w:pStyle w:val="ConsPlusTitle"/>
        <w:jc w:val="center"/>
      </w:pPr>
      <w:bookmarkStart w:id="44" w:name="P490"/>
      <w:bookmarkEnd w:id="44"/>
      <w:r>
        <w:t>КРИТЕРИИ</w:t>
      </w:r>
    </w:p>
    <w:p w:rsidR="007F502E" w:rsidRDefault="007F502E">
      <w:pPr>
        <w:pStyle w:val="ConsPlusTitle"/>
        <w:jc w:val="center"/>
      </w:pPr>
      <w:r>
        <w:t>отбора некоммерческой организации для получения субсидии</w:t>
      </w:r>
    </w:p>
    <w:p w:rsidR="007F502E" w:rsidRDefault="007F502E">
      <w:pPr>
        <w:pStyle w:val="ConsPlusTitle"/>
        <w:jc w:val="center"/>
      </w:pPr>
      <w:r>
        <w:t>на проведение мероприятий по экологическому просвещению,</w:t>
      </w:r>
    </w:p>
    <w:p w:rsidR="007F502E" w:rsidRDefault="007F502E">
      <w:pPr>
        <w:pStyle w:val="ConsPlusTitle"/>
        <w:jc w:val="center"/>
      </w:pPr>
      <w:r>
        <w:t>воспитанию экологической культуры, развитию</w:t>
      </w:r>
    </w:p>
    <w:p w:rsidR="007F502E" w:rsidRDefault="007F502E">
      <w:pPr>
        <w:pStyle w:val="ConsPlusTitle"/>
        <w:jc w:val="center"/>
      </w:pPr>
      <w:r>
        <w:t>экодобровольчества в Пермском крае</w:t>
      </w:r>
    </w:p>
    <w:p w:rsidR="007F502E" w:rsidRDefault="007F50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50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502E" w:rsidRDefault="007F50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502E" w:rsidRDefault="007F502E">
            <w:pPr>
              <w:pStyle w:val="ConsPlusNormal"/>
              <w:jc w:val="center"/>
            </w:pPr>
            <w:r>
              <w:rPr>
                <w:color w:val="392C69"/>
              </w:rPr>
              <w:t>Список изменяющих документов</w:t>
            </w:r>
          </w:p>
          <w:p w:rsidR="007F502E" w:rsidRDefault="007F502E">
            <w:pPr>
              <w:pStyle w:val="ConsPlusNormal"/>
              <w:jc w:val="center"/>
            </w:pPr>
            <w:r>
              <w:rPr>
                <w:color w:val="392C69"/>
              </w:rPr>
              <w:t xml:space="preserve">(в ред. </w:t>
            </w:r>
            <w:hyperlink r:id="rId100">
              <w:r>
                <w:rPr>
                  <w:color w:val="0000FF"/>
                </w:rPr>
                <w:t>Постановления</w:t>
              </w:r>
            </w:hyperlink>
            <w:r>
              <w:rPr>
                <w:color w:val="392C69"/>
              </w:rPr>
              <w:t xml:space="preserve"> Правительства Пермского края от 28.11.2023 N 936-п)</w:t>
            </w: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r>
    </w:tbl>
    <w:p w:rsidR="007F502E" w:rsidRDefault="007F502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13"/>
        <w:gridCol w:w="1191"/>
      </w:tblGrid>
      <w:tr w:rsidR="007F502E">
        <w:tc>
          <w:tcPr>
            <w:tcW w:w="567" w:type="dxa"/>
            <w:vAlign w:val="center"/>
          </w:tcPr>
          <w:p w:rsidR="007F502E" w:rsidRDefault="007F502E">
            <w:pPr>
              <w:pStyle w:val="ConsPlusNormal"/>
              <w:jc w:val="center"/>
            </w:pPr>
            <w:r>
              <w:t>N п/п</w:t>
            </w:r>
          </w:p>
        </w:tc>
        <w:tc>
          <w:tcPr>
            <w:tcW w:w="7313" w:type="dxa"/>
            <w:vAlign w:val="center"/>
          </w:tcPr>
          <w:p w:rsidR="007F502E" w:rsidRDefault="007F502E">
            <w:pPr>
              <w:pStyle w:val="ConsPlusNormal"/>
              <w:jc w:val="center"/>
            </w:pPr>
            <w:r>
              <w:t>Наименование критерия</w:t>
            </w:r>
          </w:p>
        </w:tc>
        <w:tc>
          <w:tcPr>
            <w:tcW w:w="1191" w:type="dxa"/>
            <w:vAlign w:val="center"/>
          </w:tcPr>
          <w:p w:rsidR="007F502E" w:rsidRDefault="007F502E">
            <w:pPr>
              <w:pStyle w:val="ConsPlusNormal"/>
              <w:jc w:val="center"/>
            </w:pPr>
            <w:r>
              <w:t>Оценка (в баллах)</w:t>
            </w:r>
          </w:p>
        </w:tc>
      </w:tr>
      <w:tr w:rsidR="007F502E">
        <w:tc>
          <w:tcPr>
            <w:tcW w:w="567" w:type="dxa"/>
            <w:vAlign w:val="center"/>
          </w:tcPr>
          <w:p w:rsidR="007F502E" w:rsidRDefault="007F502E">
            <w:pPr>
              <w:pStyle w:val="ConsPlusNormal"/>
              <w:jc w:val="center"/>
            </w:pPr>
            <w:r>
              <w:t>1</w:t>
            </w:r>
          </w:p>
        </w:tc>
        <w:tc>
          <w:tcPr>
            <w:tcW w:w="7313" w:type="dxa"/>
            <w:vAlign w:val="center"/>
          </w:tcPr>
          <w:p w:rsidR="007F502E" w:rsidRDefault="007F502E">
            <w:pPr>
              <w:pStyle w:val="ConsPlusNormal"/>
              <w:jc w:val="center"/>
            </w:pPr>
            <w:r>
              <w:t>2</w:t>
            </w:r>
          </w:p>
        </w:tc>
        <w:tc>
          <w:tcPr>
            <w:tcW w:w="1191" w:type="dxa"/>
            <w:vAlign w:val="center"/>
          </w:tcPr>
          <w:p w:rsidR="007F502E" w:rsidRDefault="007F502E">
            <w:pPr>
              <w:pStyle w:val="ConsPlusNormal"/>
              <w:jc w:val="center"/>
            </w:pPr>
            <w:r>
              <w:t>3</w:t>
            </w:r>
          </w:p>
        </w:tc>
      </w:tr>
      <w:tr w:rsidR="007F502E">
        <w:tc>
          <w:tcPr>
            <w:tcW w:w="567" w:type="dxa"/>
          </w:tcPr>
          <w:p w:rsidR="007F502E" w:rsidRDefault="007F502E">
            <w:pPr>
              <w:pStyle w:val="ConsPlusNormal"/>
              <w:jc w:val="center"/>
            </w:pPr>
            <w:r>
              <w:t>1</w:t>
            </w:r>
          </w:p>
        </w:tc>
        <w:tc>
          <w:tcPr>
            <w:tcW w:w="7313" w:type="dxa"/>
          </w:tcPr>
          <w:p w:rsidR="007F502E" w:rsidRDefault="007F502E">
            <w:pPr>
              <w:pStyle w:val="ConsPlusNormal"/>
              <w:jc w:val="both"/>
            </w:pPr>
            <w:r>
              <w:t>Наличие в уставных целях и задачах некоммерческой организации следующих видов деятельности:</w:t>
            </w:r>
          </w:p>
          <w:p w:rsidR="007F502E" w:rsidRDefault="007F502E">
            <w:pPr>
              <w:pStyle w:val="ConsPlusNormal"/>
              <w:jc w:val="both"/>
            </w:pPr>
            <w:r>
              <w:t>организация движения общественности за благоприятную экологическую обстановку;</w:t>
            </w:r>
          </w:p>
          <w:p w:rsidR="007F502E" w:rsidRDefault="007F502E">
            <w:pPr>
              <w:pStyle w:val="ConsPlusNormal"/>
              <w:jc w:val="both"/>
            </w:pPr>
            <w:r>
              <w:t>экологическое образование, просвещение и формирование экологической культуры населения;</w:t>
            </w:r>
          </w:p>
          <w:p w:rsidR="007F502E" w:rsidRDefault="007F502E">
            <w:pPr>
              <w:pStyle w:val="ConsPlusNormal"/>
              <w:jc w:val="both"/>
            </w:pPr>
            <w:r>
              <w:lastRenderedPageBreak/>
              <w:t>практическая природоохранная деятельность;</w:t>
            </w:r>
          </w:p>
          <w:p w:rsidR="007F502E" w:rsidRDefault="007F502E">
            <w:pPr>
              <w:pStyle w:val="ConsPlusNormal"/>
              <w:jc w:val="both"/>
            </w:pPr>
            <w:r>
              <w:t>осуществление общественного экологического контроля соблюдения природоохранного законодательства</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lastRenderedPageBreak/>
              <w:t>имеется по всем из указанных направлений</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имеется по двум и более из указанных направлений</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имеется только по одному из указанных направлений</w:t>
            </w:r>
          </w:p>
        </w:tc>
        <w:tc>
          <w:tcPr>
            <w:tcW w:w="1191" w:type="dxa"/>
          </w:tcPr>
          <w:p w:rsidR="007F502E" w:rsidRDefault="007F502E">
            <w:pPr>
              <w:pStyle w:val="ConsPlusNormal"/>
              <w:jc w:val="center"/>
            </w:pPr>
            <w:r>
              <w:t>3</w:t>
            </w:r>
          </w:p>
        </w:tc>
      </w:tr>
      <w:tr w:rsidR="007F502E">
        <w:tc>
          <w:tcPr>
            <w:tcW w:w="567" w:type="dxa"/>
          </w:tcPr>
          <w:p w:rsidR="007F502E" w:rsidRDefault="007F502E">
            <w:pPr>
              <w:pStyle w:val="ConsPlusNormal"/>
              <w:jc w:val="center"/>
            </w:pPr>
            <w:r>
              <w:t>2</w:t>
            </w:r>
          </w:p>
        </w:tc>
        <w:tc>
          <w:tcPr>
            <w:tcW w:w="7313" w:type="dxa"/>
          </w:tcPr>
          <w:p w:rsidR="007F502E" w:rsidRDefault="007F502E">
            <w:pPr>
              <w:pStyle w:val="ConsPlusNormal"/>
              <w:jc w:val="both"/>
            </w:pPr>
            <w:r>
              <w:t>Опыт проведения мероприятий по экологическому просвещению, воспитанию экологической культуры, развитию экодобровольчества</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t>имеется по всем из указанных направлений</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имеется по двум и более из указанных направлений</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имеется только по одному из указанных направлений</w:t>
            </w:r>
          </w:p>
        </w:tc>
        <w:tc>
          <w:tcPr>
            <w:tcW w:w="1191" w:type="dxa"/>
          </w:tcPr>
          <w:p w:rsidR="007F502E" w:rsidRDefault="007F502E">
            <w:pPr>
              <w:pStyle w:val="ConsPlusNormal"/>
              <w:jc w:val="center"/>
            </w:pPr>
            <w:r>
              <w:t>3</w:t>
            </w:r>
          </w:p>
        </w:tc>
      </w:tr>
      <w:tr w:rsidR="007F502E">
        <w:tc>
          <w:tcPr>
            <w:tcW w:w="567" w:type="dxa"/>
          </w:tcPr>
          <w:p w:rsidR="007F502E" w:rsidRDefault="007F502E">
            <w:pPr>
              <w:pStyle w:val="ConsPlusNormal"/>
              <w:jc w:val="center"/>
            </w:pPr>
            <w:r>
              <w:t>3</w:t>
            </w:r>
          </w:p>
        </w:tc>
        <w:tc>
          <w:tcPr>
            <w:tcW w:w="7313" w:type="dxa"/>
          </w:tcPr>
          <w:p w:rsidR="007F502E" w:rsidRDefault="007F502E">
            <w:pPr>
              <w:pStyle w:val="ConsPlusNormal"/>
              <w:jc w:val="both"/>
            </w:pPr>
            <w:r>
              <w:t>Время уставной деятельности некоммерческой организации с момента создания</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t>более 3 лет</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от 1 года до 3 лет включительно</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до 1 года</w:t>
            </w:r>
          </w:p>
        </w:tc>
        <w:tc>
          <w:tcPr>
            <w:tcW w:w="1191" w:type="dxa"/>
          </w:tcPr>
          <w:p w:rsidR="007F502E" w:rsidRDefault="007F502E">
            <w:pPr>
              <w:pStyle w:val="ConsPlusNormal"/>
              <w:jc w:val="center"/>
            </w:pPr>
            <w:r>
              <w:t>3</w:t>
            </w:r>
          </w:p>
        </w:tc>
      </w:tr>
      <w:tr w:rsidR="007F502E">
        <w:tc>
          <w:tcPr>
            <w:tcW w:w="567" w:type="dxa"/>
          </w:tcPr>
          <w:p w:rsidR="007F502E" w:rsidRDefault="007F502E">
            <w:pPr>
              <w:pStyle w:val="ConsPlusNormal"/>
              <w:jc w:val="center"/>
            </w:pPr>
            <w:r>
              <w:t>4</w:t>
            </w:r>
          </w:p>
        </w:tc>
        <w:tc>
          <w:tcPr>
            <w:tcW w:w="7313" w:type="dxa"/>
          </w:tcPr>
          <w:p w:rsidR="007F502E" w:rsidRDefault="007F502E">
            <w:pPr>
              <w:pStyle w:val="ConsPlusNormal"/>
              <w:jc w:val="both"/>
            </w:pPr>
            <w:r>
              <w:t>Наличие за последние 3 года у некоммерческой организации соглашений, договоров о взаимодействии с государственными учреждениями в Пермском крае в рамках ведения деятельности по экологическому просвещению, воспитанию экологической культуры, развитию экодобровольчества</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t>имеются с 3 и более учреждениями</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имеются с 2 учреждениями</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имеется с одним из учреждений</w:t>
            </w:r>
          </w:p>
        </w:tc>
        <w:tc>
          <w:tcPr>
            <w:tcW w:w="1191" w:type="dxa"/>
          </w:tcPr>
          <w:p w:rsidR="007F502E" w:rsidRDefault="007F502E">
            <w:pPr>
              <w:pStyle w:val="ConsPlusNormal"/>
              <w:jc w:val="center"/>
            </w:pPr>
            <w:r>
              <w:t>3</w:t>
            </w:r>
          </w:p>
        </w:tc>
      </w:tr>
      <w:tr w:rsidR="007F502E">
        <w:tc>
          <w:tcPr>
            <w:tcW w:w="567" w:type="dxa"/>
          </w:tcPr>
          <w:p w:rsidR="007F502E" w:rsidRDefault="007F502E">
            <w:pPr>
              <w:pStyle w:val="ConsPlusNormal"/>
              <w:jc w:val="center"/>
            </w:pPr>
            <w:r>
              <w:t>5</w:t>
            </w:r>
          </w:p>
        </w:tc>
        <w:tc>
          <w:tcPr>
            <w:tcW w:w="7313" w:type="dxa"/>
          </w:tcPr>
          <w:p w:rsidR="007F502E" w:rsidRDefault="007F502E">
            <w:pPr>
              <w:pStyle w:val="ConsPlusNormal"/>
              <w:jc w:val="both"/>
            </w:pPr>
            <w:r>
              <w:t>Наличие опыта самостоятельной разработки справочных, методических, информационных материалов (в т.ч. электронных) и печатных изданий в целях экопросвещения, воспитания экологической культуры, развития экодобровольчества</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t>разработано для тиражирования 7 и более справочных, методических, информационных материалов</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разработано для тиражирования от 4 до 6 справочных, методических, информационных материалов</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разработано для тиражирования от 1 до 3 справочных, методических, информационных материалов</w:t>
            </w:r>
          </w:p>
        </w:tc>
        <w:tc>
          <w:tcPr>
            <w:tcW w:w="1191" w:type="dxa"/>
          </w:tcPr>
          <w:p w:rsidR="007F502E" w:rsidRDefault="007F502E">
            <w:pPr>
              <w:pStyle w:val="ConsPlusNormal"/>
              <w:jc w:val="center"/>
            </w:pPr>
            <w:r>
              <w:t>3</w:t>
            </w:r>
          </w:p>
        </w:tc>
      </w:tr>
      <w:tr w:rsidR="007F502E">
        <w:tc>
          <w:tcPr>
            <w:tcW w:w="567" w:type="dxa"/>
          </w:tcPr>
          <w:p w:rsidR="007F502E" w:rsidRDefault="007F502E">
            <w:pPr>
              <w:pStyle w:val="ConsPlusNormal"/>
              <w:jc w:val="center"/>
            </w:pPr>
            <w:r>
              <w:t>6</w:t>
            </w:r>
          </w:p>
        </w:tc>
        <w:tc>
          <w:tcPr>
            <w:tcW w:w="7313" w:type="dxa"/>
          </w:tcPr>
          <w:p w:rsidR="007F502E" w:rsidRDefault="007F502E">
            <w:pPr>
              <w:pStyle w:val="ConsPlusNormal"/>
              <w:jc w:val="both"/>
            </w:pPr>
            <w:r>
              <w:t>Наличие в некоммерческой организации (в т.ч. в составе руководящего органа) квалифицированных специалистов по направлениям: эколог, биолог, педагог</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lastRenderedPageBreak/>
              <w:t>5 и более специалистов со стажем работы не менее 1 года</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от 2 до 4 специалистов со стажем работы не менее 1 года</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1 специалист со стажем работы не менее 1 года</w:t>
            </w:r>
          </w:p>
        </w:tc>
        <w:tc>
          <w:tcPr>
            <w:tcW w:w="1191" w:type="dxa"/>
          </w:tcPr>
          <w:p w:rsidR="007F502E" w:rsidRDefault="007F502E">
            <w:pPr>
              <w:pStyle w:val="ConsPlusNormal"/>
              <w:jc w:val="center"/>
            </w:pPr>
            <w:r>
              <w:t>3</w:t>
            </w:r>
          </w:p>
        </w:tc>
      </w:tr>
      <w:tr w:rsidR="007F502E">
        <w:tc>
          <w:tcPr>
            <w:tcW w:w="7880" w:type="dxa"/>
            <w:gridSpan w:val="2"/>
          </w:tcPr>
          <w:p w:rsidR="007F502E" w:rsidRDefault="007F502E">
            <w:pPr>
              <w:pStyle w:val="ConsPlusNormal"/>
              <w:jc w:val="center"/>
            </w:pPr>
            <w:r>
              <w:t>1 или более 1 специалиста со стажем работы менее 1 года</w:t>
            </w:r>
          </w:p>
        </w:tc>
        <w:tc>
          <w:tcPr>
            <w:tcW w:w="1191" w:type="dxa"/>
          </w:tcPr>
          <w:p w:rsidR="007F502E" w:rsidRDefault="007F502E">
            <w:pPr>
              <w:pStyle w:val="ConsPlusNormal"/>
              <w:jc w:val="center"/>
            </w:pPr>
            <w:r>
              <w:t>1</w:t>
            </w:r>
          </w:p>
        </w:tc>
      </w:tr>
      <w:tr w:rsidR="007F502E">
        <w:tc>
          <w:tcPr>
            <w:tcW w:w="567" w:type="dxa"/>
          </w:tcPr>
          <w:p w:rsidR="007F502E" w:rsidRDefault="007F502E">
            <w:pPr>
              <w:pStyle w:val="ConsPlusNormal"/>
              <w:jc w:val="center"/>
            </w:pPr>
            <w:r>
              <w:t>7</w:t>
            </w:r>
          </w:p>
        </w:tc>
        <w:tc>
          <w:tcPr>
            <w:tcW w:w="7313" w:type="dxa"/>
          </w:tcPr>
          <w:p w:rsidR="007F502E" w:rsidRDefault="007F502E">
            <w:pPr>
              <w:pStyle w:val="ConsPlusNormal"/>
              <w:jc w:val="both"/>
            </w:pPr>
            <w:r>
              <w:t>Наличие у некоммерческой организации документально подтвержденного опыта проведения мероприятий в сфере экологического просвещения, воспитания экологической культуры, развития экодобровольчества в течение последних 3 лет</w:t>
            </w:r>
          </w:p>
        </w:tc>
        <w:tc>
          <w:tcPr>
            <w:tcW w:w="1191" w:type="dxa"/>
          </w:tcPr>
          <w:p w:rsidR="007F502E" w:rsidRDefault="007F502E">
            <w:pPr>
              <w:pStyle w:val="ConsPlusNormal"/>
            </w:pPr>
          </w:p>
        </w:tc>
      </w:tr>
      <w:tr w:rsidR="007F502E">
        <w:tc>
          <w:tcPr>
            <w:tcW w:w="7880" w:type="dxa"/>
            <w:gridSpan w:val="2"/>
          </w:tcPr>
          <w:p w:rsidR="007F502E" w:rsidRDefault="007F502E">
            <w:pPr>
              <w:pStyle w:val="ConsPlusNormal"/>
              <w:jc w:val="center"/>
            </w:pPr>
            <w:r>
              <w:t>проведено более 5 мероприятий с общим числом участников</w:t>
            </w:r>
          </w:p>
          <w:p w:rsidR="007F502E" w:rsidRDefault="007F502E">
            <w:pPr>
              <w:pStyle w:val="ConsPlusNormal"/>
              <w:jc w:val="center"/>
            </w:pPr>
            <w:r>
              <w:t>более 150 человек</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проведено от 3 до 5 мероприятий с общим числом участников</w:t>
            </w:r>
          </w:p>
          <w:p w:rsidR="007F502E" w:rsidRDefault="007F502E">
            <w:pPr>
              <w:pStyle w:val="ConsPlusNormal"/>
              <w:jc w:val="center"/>
            </w:pPr>
            <w:r>
              <w:t>от 100 до 150 человек</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проведено менее 3 мероприятий или общее число участников</w:t>
            </w:r>
          </w:p>
          <w:p w:rsidR="007F502E" w:rsidRDefault="007F502E">
            <w:pPr>
              <w:pStyle w:val="ConsPlusNormal"/>
              <w:jc w:val="center"/>
            </w:pPr>
            <w:r>
              <w:t>менее 100 человек</w:t>
            </w:r>
          </w:p>
        </w:tc>
        <w:tc>
          <w:tcPr>
            <w:tcW w:w="1191" w:type="dxa"/>
          </w:tcPr>
          <w:p w:rsidR="007F502E" w:rsidRDefault="007F502E">
            <w:pPr>
              <w:pStyle w:val="ConsPlusNormal"/>
              <w:jc w:val="center"/>
            </w:pPr>
            <w:r>
              <w:t>3</w:t>
            </w:r>
          </w:p>
        </w:tc>
      </w:tr>
      <w:tr w:rsidR="007F502E">
        <w:tblPrEx>
          <w:tblBorders>
            <w:insideH w:val="nil"/>
          </w:tblBorders>
        </w:tblPrEx>
        <w:tc>
          <w:tcPr>
            <w:tcW w:w="567" w:type="dxa"/>
            <w:tcBorders>
              <w:bottom w:val="nil"/>
            </w:tcBorders>
          </w:tcPr>
          <w:p w:rsidR="007F502E" w:rsidRDefault="007F502E">
            <w:pPr>
              <w:pStyle w:val="ConsPlusNormal"/>
              <w:jc w:val="center"/>
            </w:pPr>
            <w:r>
              <w:t>8</w:t>
            </w:r>
          </w:p>
        </w:tc>
        <w:tc>
          <w:tcPr>
            <w:tcW w:w="7313" w:type="dxa"/>
            <w:tcBorders>
              <w:bottom w:val="nil"/>
            </w:tcBorders>
          </w:tcPr>
          <w:p w:rsidR="007F502E" w:rsidRDefault="007F502E">
            <w:pPr>
              <w:pStyle w:val="ConsPlusNormal"/>
              <w:jc w:val="both"/>
            </w:pPr>
            <w:r>
              <w:t>Количество муниципальных и городских округов Пермского края, на территории которых велась деятельность некоммерческой организации, направленная на экологическое просвещение, воспитание экологической культуры, развитие экодобровольчества</w:t>
            </w:r>
          </w:p>
        </w:tc>
        <w:tc>
          <w:tcPr>
            <w:tcW w:w="1191" w:type="dxa"/>
            <w:tcBorders>
              <w:bottom w:val="nil"/>
            </w:tcBorders>
          </w:tcPr>
          <w:p w:rsidR="007F502E" w:rsidRDefault="007F502E">
            <w:pPr>
              <w:pStyle w:val="ConsPlusNormal"/>
            </w:pPr>
          </w:p>
        </w:tc>
      </w:tr>
      <w:tr w:rsidR="007F502E">
        <w:tblPrEx>
          <w:tblBorders>
            <w:insideH w:val="nil"/>
          </w:tblBorders>
        </w:tblPrEx>
        <w:tc>
          <w:tcPr>
            <w:tcW w:w="9071" w:type="dxa"/>
            <w:gridSpan w:val="3"/>
            <w:tcBorders>
              <w:top w:val="nil"/>
            </w:tcBorders>
          </w:tcPr>
          <w:p w:rsidR="007F502E" w:rsidRDefault="007F502E">
            <w:pPr>
              <w:pStyle w:val="ConsPlusNormal"/>
              <w:jc w:val="both"/>
            </w:pPr>
            <w:r>
              <w:t xml:space="preserve">(в ред. </w:t>
            </w:r>
            <w:hyperlink r:id="rId101">
              <w:r>
                <w:rPr>
                  <w:color w:val="0000FF"/>
                </w:rPr>
                <w:t>Постановления</w:t>
              </w:r>
            </w:hyperlink>
            <w:r>
              <w:t xml:space="preserve"> Правительства Пермского края от 28.11.2023 N 936-п)</w:t>
            </w:r>
          </w:p>
        </w:tc>
      </w:tr>
      <w:tr w:rsidR="007F502E">
        <w:tc>
          <w:tcPr>
            <w:tcW w:w="7880" w:type="dxa"/>
            <w:gridSpan w:val="2"/>
          </w:tcPr>
          <w:p w:rsidR="007F502E" w:rsidRDefault="007F502E">
            <w:pPr>
              <w:pStyle w:val="ConsPlusNormal"/>
              <w:jc w:val="center"/>
            </w:pPr>
            <w:r>
              <w:t>20 и более</w:t>
            </w:r>
          </w:p>
        </w:tc>
        <w:tc>
          <w:tcPr>
            <w:tcW w:w="1191" w:type="dxa"/>
          </w:tcPr>
          <w:p w:rsidR="007F502E" w:rsidRDefault="007F502E">
            <w:pPr>
              <w:pStyle w:val="ConsPlusNormal"/>
              <w:jc w:val="center"/>
            </w:pPr>
            <w:r>
              <w:t>10</w:t>
            </w:r>
          </w:p>
        </w:tc>
      </w:tr>
      <w:tr w:rsidR="007F502E">
        <w:tc>
          <w:tcPr>
            <w:tcW w:w="7880" w:type="dxa"/>
            <w:gridSpan w:val="2"/>
          </w:tcPr>
          <w:p w:rsidR="007F502E" w:rsidRDefault="007F502E">
            <w:pPr>
              <w:pStyle w:val="ConsPlusNormal"/>
              <w:jc w:val="center"/>
            </w:pPr>
            <w:r>
              <w:t>от 10 до 19</w:t>
            </w:r>
          </w:p>
        </w:tc>
        <w:tc>
          <w:tcPr>
            <w:tcW w:w="1191" w:type="dxa"/>
          </w:tcPr>
          <w:p w:rsidR="007F502E" w:rsidRDefault="007F502E">
            <w:pPr>
              <w:pStyle w:val="ConsPlusNormal"/>
              <w:jc w:val="center"/>
            </w:pPr>
            <w:r>
              <w:t>5</w:t>
            </w:r>
          </w:p>
        </w:tc>
      </w:tr>
      <w:tr w:rsidR="007F502E">
        <w:tc>
          <w:tcPr>
            <w:tcW w:w="7880" w:type="dxa"/>
            <w:gridSpan w:val="2"/>
          </w:tcPr>
          <w:p w:rsidR="007F502E" w:rsidRDefault="007F502E">
            <w:pPr>
              <w:pStyle w:val="ConsPlusNormal"/>
              <w:jc w:val="center"/>
            </w:pPr>
            <w:r>
              <w:t>менее 10</w:t>
            </w:r>
          </w:p>
        </w:tc>
        <w:tc>
          <w:tcPr>
            <w:tcW w:w="1191" w:type="dxa"/>
          </w:tcPr>
          <w:p w:rsidR="007F502E" w:rsidRDefault="007F502E">
            <w:pPr>
              <w:pStyle w:val="ConsPlusNormal"/>
              <w:jc w:val="center"/>
            </w:pPr>
            <w:r>
              <w:t>3</w:t>
            </w:r>
          </w:p>
        </w:tc>
      </w:tr>
    </w:tbl>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both"/>
      </w:pPr>
    </w:p>
    <w:p w:rsidR="007F502E" w:rsidRDefault="007F502E">
      <w:pPr>
        <w:pStyle w:val="ConsPlusNormal"/>
        <w:jc w:val="right"/>
        <w:outlineLvl w:val="1"/>
      </w:pPr>
      <w:r>
        <w:t>Приложение 4</w:t>
      </w:r>
    </w:p>
    <w:p w:rsidR="007F502E" w:rsidRDefault="007F502E">
      <w:pPr>
        <w:pStyle w:val="ConsPlusNormal"/>
        <w:jc w:val="right"/>
      </w:pPr>
      <w:r>
        <w:t>к Порядку</w:t>
      </w:r>
    </w:p>
    <w:p w:rsidR="007F502E" w:rsidRDefault="007F502E">
      <w:pPr>
        <w:pStyle w:val="ConsPlusNormal"/>
        <w:jc w:val="right"/>
      </w:pPr>
      <w:r>
        <w:t>определения объема</w:t>
      </w:r>
    </w:p>
    <w:p w:rsidR="007F502E" w:rsidRDefault="007F502E">
      <w:pPr>
        <w:pStyle w:val="ConsPlusNormal"/>
        <w:jc w:val="right"/>
      </w:pPr>
      <w:r>
        <w:t>и предоставления субсидии</w:t>
      </w:r>
    </w:p>
    <w:p w:rsidR="007F502E" w:rsidRDefault="007F502E">
      <w:pPr>
        <w:pStyle w:val="ConsPlusNormal"/>
        <w:jc w:val="right"/>
      </w:pPr>
      <w:r>
        <w:t>из бюджета Пермского края</w:t>
      </w:r>
    </w:p>
    <w:p w:rsidR="007F502E" w:rsidRDefault="007F502E">
      <w:pPr>
        <w:pStyle w:val="ConsPlusNormal"/>
        <w:jc w:val="right"/>
      </w:pPr>
      <w:r>
        <w:t>некоммерческим организациям,</w:t>
      </w:r>
    </w:p>
    <w:p w:rsidR="007F502E" w:rsidRDefault="007F502E">
      <w:pPr>
        <w:pStyle w:val="ConsPlusNormal"/>
        <w:jc w:val="right"/>
      </w:pPr>
      <w:r>
        <w:t>не являющимся государственными</w:t>
      </w:r>
    </w:p>
    <w:p w:rsidR="007F502E" w:rsidRDefault="007F502E">
      <w:pPr>
        <w:pStyle w:val="ConsPlusNormal"/>
        <w:jc w:val="right"/>
      </w:pPr>
      <w:r>
        <w:t>(муниципальными) учреждениями,</w:t>
      </w:r>
    </w:p>
    <w:p w:rsidR="007F502E" w:rsidRDefault="007F502E">
      <w:pPr>
        <w:pStyle w:val="ConsPlusNormal"/>
        <w:jc w:val="right"/>
      </w:pPr>
      <w:r>
        <w:t>на проведение мероприятий</w:t>
      </w:r>
    </w:p>
    <w:p w:rsidR="007F502E" w:rsidRDefault="007F502E">
      <w:pPr>
        <w:pStyle w:val="ConsPlusNormal"/>
        <w:jc w:val="right"/>
      </w:pPr>
      <w:r>
        <w:t>по экологическому просвещению,</w:t>
      </w:r>
    </w:p>
    <w:p w:rsidR="007F502E" w:rsidRDefault="007F502E">
      <w:pPr>
        <w:pStyle w:val="ConsPlusNormal"/>
        <w:jc w:val="right"/>
      </w:pPr>
      <w:r>
        <w:t>воспитанию экологической культуры,</w:t>
      </w:r>
    </w:p>
    <w:p w:rsidR="007F502E" w:rsidRDefault="007F502E">
      <w:pPr>
        <w:pStyle w:val="ConsPlusNormal"/>
        <w:jc w:val="right"/>
      </w:pPr>
      <w:r>
        <w:t>развитию экодобровольчества</w:t>
      </w:r>
    </w:p>
    <w:p w:rsidR="007F502E" w:rsidRDefault="007F502E">
      <w:pPr>
        <w:pStyle w:val="ConsPlusNormal"/>
        <w:jc w:val="right"/>
      </w:pPr>
      <w:r>
        <w:t>в Пермском крае</w:t>
      </w:r>
    </w:p>
    <w:p w:rsidR="007F502E" w:rsidRDefault="007F502E">
      <w:pPr>
        <w:pStyle w:val="ConsPlusNormal"/>
        <w:jc w:val="both"/>
      </w:pPr>
    </w:p>
    <w:p w:rsidR="007F502E" w:rsidRDefault="007F502E">
      <w:pPr>
        <w:pStyle w:val="ConsPlusTitle"/>
        <w:jc w:val="center"/>
      </w:pPr>
      <w:bookmarkStart w:id="45" w:name="P605"/>
      <w:bookmarkEnd w:id="45"/>
      <w:r>
        <w:t>РЕЗУЛЬТАТЫ</w:t>
      </w:r>
    </w:p>
    <w:p w:rsidR="007F502E" w:rsidRDefault="007F502E">
      <w:pPr>
        <w:pStyle w:val="ConsPlusTitle"/>
        <w:jc w:val="center"/>
      </w:pPr>
      <w:r>
        <w:t>предоставления субсидии в целях экологического просвещения,</w:t>
      </w:r>
    </w:p>
    <w:p w:rsidR="007F502E" w:rsidRDefault="007F502E">
      <w:pPr>
        <w:pStyle w:val="ConsPlusTitle"/>
        <w:jc w:val="center"/>
      </w:pPr>
      <w:r>
        <w:lastRenderedPageBreak/>
        <w:t>воспитания экологической культуры, развития</w:t>
      </w:r>
    </w:p>
    <w:p w:rsidR="007F502E" w:rsidRDefault="007F502E">
      <w:pPr>
        <w:pStyle w:val="ConsPlusTitle"/>
        <w:jc w:val="center"/>
      </w:pPr>
      <w:r>
        <w:t>экодобровольчества в Пермском крае</w:t>
      </w:r>
    </w:p>
    <w:p w:rsidR="007F502E" w:rsidRDefault="007F50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50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502E" w:rsidRDefault="007F50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502E" w:rsidRDefault="007F502E">
            <w:pPr>
              <w:pStyle w:val="ConsPlusNormal"/>
              <w:jc w:val="center"/>
            </w:pPr>
            <w:r>
              <w:rPr>
                <w:color w:val="392C69"/>
              </w:rPr>
              <w:t>Список изменяющих документов</w:t>
            </w:r>
          </w:p>
          <w:p w:rsidR="007F502E" w:rsidRDefault="007F502E">
            <w:pPr>
              <w:pStyle w:val="ConsPlusNormal"/>
              <w:jc w:val="center"/>
            </w:pPr>
            <w:r>
              <w:rPr>
                <w:color w:val="392C69"/>
              </w:rPr>
              <w:t xml:space="preserve">(в ред. </w:t>
            </w:r>
            <w:hyperlink r:id="rId102">
              <w:r>
                <w:rPr>
                  <w:color w:val="0000FF"/>
                </w:rPr>
                <w:t>Постановления</w:t>
              </w:r>
            </w:hyperlink>
            <w:r>
              <w:rPr>
                <w:color w:val="392C69"/>
              </w:rPr>
              <w:t xml:space="preserve"> Правительства Пермского края от 20.04.2022 N 328-п)</w:t>
            </w:r>
          </w:p>
        </w:tc>
        <w:tc>
          <w:tcPr>
            <w:tcW w:w="113" w:type="dxa"/>
            <w:tcBorders>
              <w:top w:val="nil"/>
              <w:left w:val="nil"/>
              <w:bottom w:val="nil"/>
              <w:right w:val="nil"/>
            </w:tcBorders>
            <w:shd w:val="clear" w:color="auto" w:fill="F4F3F8"/>
            <w:tcMar>
              <w:top w:w="0" w:type="dxa"/>
              <w:left w:w="0" w:type="dxa"/>
              <w:bottom w:w="0" w:type="dxa"/>
              <w:right w:w="0" w:type="dxa"/>
            </w:tcMar>
          </w:tcPr>
          <w:p w:rsidR="007F502E" w:rsidRDefault="007F502E">
            <w:pPr>
              <w:pStyle w:val="ConsPlusNormal"/>
            </w:pPr>
          </w:p>
        </w:tc>
      </w:tr>
    </w:tbl>
    <w:p w:rsidR="007F502E" w:rsidRDefault="007F502E">
      <w:pPr>
        <w:pStyle w:val="ConsPlusNormal"/>
        <w:jc w:val="both"/>
      </w:pPr>
    </w:p>
    <w:p w:rsidR="007F502E" w:rsidRDefault="007F502E">
      <w:pPr>
        <w:pStyle w:val="ConsPlusNormal"/>
        <w:ind w:firstLine="540"/>
        <w:jc w:val="both"/>
      </w:pPr>
      <w:r>
        <w:t>1. Количество обучающих семинаров для эковолонтеров, экоактивистов, лидеров экологических объединений, общественных организаций и движений, а также для представителей органов местного самоуправления Пермского края (далее - ОМСУ), участвующих в экопросвещении и воспитании экологической культуры у жителей муниципальных образований Пермского края.</w:t>
      </w:r>
    </w:p>
    <w:p w:rsidR="007F502E" w:rsidRDefault="007F502E">
      <w:pPr>
        <w:pStyle w:val="ConsPlusNormal"/>
        <w:spacing w:before="220"/>
        <w:ind w:firstLine="540"/>
        <w:jc w:val="both"/>
      </w:pPr>
      <w:r>
        <w:t>2. Количество эковолонтеров, экоактивистов, лидеров экологических объединений, общественных организаций и движений, а также представителей ОМСУ, прошедших обучение в целях повышения уровня знаний о текущей экологической обстановке в регионе, способах и форматах экопросвещения, а также формирования специфических навыков работы с темой.</w:t>
      </w:r>
    </w:p>
    <w:p w:rsidR="007F502E" w:rsidRDefault="007F502E">
      <w:pPr>
        <w:pStyle w:val="ConsPlusNormal"/>
        <w:spacing w:before="220"/>
        <w:ind w:firstLine="540"/>
        <w:jc w:val="both"/>
      </w:pPr>
      <w:r>
        <w:t>3. Количество проведенных социологических опросов относительно значения и категории экологических проблем в муниципальных образованиях Пермского края.</w:t>
      </w:r>
    </w:p>
    <w:p w:rsidR="007F502E" w:rsidRDefault="007F502E">
      <w:pPr>
        <w:pStyle w:val="ConsPlusNormal"/>
        <w:spacing w:before="220"/>
        <w:ind w:firstLine="540"/>
        <w:jc w:val="both"/>
      </w:pPr>
      <w:r>
        <w:t>4. Количество муниципальных образований Пермского края, задействованных в общественном мониторинге экологических проблем.</w:t>
      </w:r>
    </w:p>
    <w:p w:rsidR="007F502E" w:rsidRDefault="007F502E">
      <w:pPr>
        <w:pStyle w:val="ConsPlusNormal"/>
        <w:spacing w:before="220"/>
        <w:ind w:firstLine="540"/>
        <w:jc w:val="both"/>
      </w:pPr>
      <w:r>
        <w:t>5. Количество экоактивистов, осуществляющих работу в муниципальных образованиях Пермского края.</w:t>
      </w:r>
    </w:p>
    <w:p w:rsidR="007F502E" w:rsidRDefault="007F502E">
      <w:pPr>
        <w:pStyle w:val="ConsPlusNormal"/>
        <w:spacing w:before="220"/>
        <w:ind w:firstLine="540"/>
        <w:jc w:val="both"/>
      </w:pPr>
      <w:r>
        <w:t>6. Количество информационных сообщений по вопросам охраны окружающей среды, принятых от граждан в онлайн-режиме через группы в социальных сетях в информационно-телекоммуникационной сети "Интернет".</w:t>
      </w:r>
    </w:p>
    <w:p w:rsidR="007F502E" w:rsidRDefault="007F502E">
      <w:pPr>
        <w:pStyle w:val="ConsPlusNormal"/>
        <w:spacing w:before="220"/>
        <w:ind w:firstLine="540"/>
        <w:jc w:val="both"/>
      </w:pPr>
      <w:r>
        <w:t>7. Количество ответов, подготовленных экоактивистами, экспертами в сфере экологического права, экологии и охраны окружающей среды, на вопросы, изложенные в информационных сообщениях граждан.</w:t>
      </w:r>
    </w:p>
    <w:p w:rsidR="007F502E" w:rsidRDefault="007F502E">
      <w:pPr>
        <w:pStyle w:val="ConsPlusNormal"/>
        <w:spacing w:before="220"/>
        <w:ind w:firstLine="540"/>
        <w:jc w:val="both"/>
      </w:pPr>
      <w:r>
        <w:t>8. Количество подготовленных и опубликованных видеороликов, направленных на повышение уровня экологической культуры, развитие экодобровольчества.</w:t>
      </w:r>
    </w:p>
    <w:p w:rsidR="007F502E" w:rsidRDefault="007F502E">
      <w:pPr>
        <w:pStyle w:val="ConsPlusNormal"/>
        <w:spacing w:before="220"/>
        <w:ind w:firstLine="540"/>
        <w:jc w:val="both"/>
      </w:pPr>
      <w:r>
        <w:t>9. Количество просветительских мероприятий: информационных встреч, мастер-классов, экоуроков, экоквестов, экосоревнований, проведенных в том числе в образовательных организациях Пермского края.</w:t>
      </w:r>
    </w:p>
    <w:p w:rsidR="007F502E" w:rsidRDefault="007F502E">
      <w:pPr>
        <w:pStyle w:val="ConsPlusNormal"/>
        <w:spacing w:before="220"/>
        <w:ind w:firstLine="540"/>
        <w:jc w:val="both"/>
      </w:pPr>
      <w:r>
        <w:t>10. Количество участников, в том числе учащихся в образовательных организациях, принявших участие в информационных встречах, мастер-классах, экоуроках, экоквестах, экосоревнованиях.</w:t>
      </w:r>
    </w:p>
    <w:p w:rsidR="007F502E" w:rsidRDefault="007F502E">
      <w:pPr>
        <w:pStyle w:val="ConsPlusNormal"/>
        <w:spacing w:before="220"/>
        <w:ind w:firstLine="540"/>
        <w:jc w:val="both"/>
      </w:pPr>
      <w:r>
        <w:t>11. Количество просветительских и информационно-методических мероприятий для педагогов по вопросам экологического просвещения, воспитания экологической культуры и развития эковолонтерства.</w:t>
      </w:r>
    </w:p>
    <w:p w:rsidR="007F502E" w:rsidRDefault="007F502E">
      <w:pPr>
        <w:pStyle w:val="ConsPlusNormal"/>
        <w:spacing w:before="220"/>
        <w:ind w:firstLine="540"/>
        <w:jc w:val="both"/>
      </w:pPr>
      <w:r>
        <w:t>12. Количество педагогов, принявших участие в просветительских и информационно-методических мероприятиях по вопросам экологического просвещения, воспитания экологической культуры и развития эковолонтерства.</w:t>
      </w:r>
    </w:p>
    <w:p w:rsidR="007F502E" w:rsidRDefault="007F502E">
      <w:pPr>
        <w:pStyle w:val="ConsPlusNormal"/>
        <w:spacing w:before="220"/>
        <w:ind w:firstLine="540"/>
        <w:jc w:val="both"/>
      </w:pPr>
      <w:r>
        <w:t>13. Количество созданных и распространенных информационных и методических материалов для экоактивистов, эковолонтеров, педагогов, родителей.</w:t>
      </w:r>
    </w:p>
    <w:p w:rsidR="007F502E" w:rsidRDefault="007F502E">
      <w:pPr>
        <w:pStyle w:val="ConsPlusNormal"/>
        <w:spacing w:before="220"/>
        <w:ind w:firstLine="540"/>
        <w:jc w:val="both"/>
      </w:pPr>
      <w:r>
        <w:lastRenderedPageBreak/>
        <w:t>14. Количество обучающих мероприятий по организации и внедрению экопрактик среди населения Пермского края.</w:t>
      </w:r>
    </w:p>
    <w:p w:rsidR="007F502E" w:rsidRDefault="007F502E">
      <w:pPr>
        <w:pStyle w:val="ConsPlusNormal"/>
        <w:spacing w:before="220"/>
        <w:ind w:firstLine="540"/>
        <w:jc w:val="both"/>
      </w:pPr>
      <w:r>
        <w:t>15. Количество жителей Пермского края, принявших участие в обучении реализации экопрактик.</w:t>
      </w:r>
    </w:p>
    <w:p w:rsidR="007F502E" w:rsidRDefault="007F502E">
      <w:pPr>
        <w:pStyle w:val="ConsPlusNormal"/>
        <w:spacing w:before="220"/>
        <w:ind w:firstLine="540"/>
        <w:jc w:val="both"/>
      </w:pPr>
      <w:r>
        <w:t>16. Количество организованных краевых конкурсов творческих работ, связанных с экологическим просвещением, для несовершеннолетних и молодежи.</w:t>
      </w:r>
    </w:p>
    <w:p w:rsidR="007F502E" w:rsidRDefault="007F502E">
      <w:pPr>
        <w:pStyle w:val="ConsPlusNormal"/>
        <w:jc w:val="both"/>
      </w:pPr>
    </w:p>
    <w:p w:rsidR="007F502E" w:rsidRDefault="007F502E">
      <w:pPr>
        <w:pStyle w:val="ConsPlusNormal"/>
        <w:jc w:val="both"/>
      </w:pPr>
    </w:p>
    <w:p w:rsidR="007F502E" w:rsidRDefault="007F502E">
      <w:pPr>
        <w:pStyle w:val="ConsPlusNormal"/>
        <w:pBdr>
          <w:bottom w:val="single" w:sz="6" w:space="0" w:color="auto"/>
        </w:pBdr>
        <w:spacing w:before="100" w:after="100"/>
        <w:jc w:val="both"/>
        <w:rPr>
          <w:sz w:val="2"/>
          <w:szCs w:val="2"/>
        </w:rPr>
      </w:pPr>
    </w:p>
    <w:p w:rsidR="000B4C1C" w:rsidRDefault="000B4C1C"/>
    <w:sectPr w:rsidR="000B4C1C" w:rsidSect="003112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02E"/>
    <w:rsid w:val="000B4C1C"/>
    <w:rsid w:val="007F5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C2A4D-08F2-4A4E-887F-E8BB0E41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502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F50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F502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F50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F502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F502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F502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F502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68&amp;n=191527&amp;dst=100012" TargetMode="External"/><Relationship Id="rId21" Type="http://schemas.openxmlformats.org/officeDocument/2006/relationships/hyperlink" Target="https://login.consultant.ru/link/?req=doc&amp;base=RLAW368&amp;n=188238&amp;dst=100022" TargetMode="External"/><Relationship Id="rId42" Type="http://schemas.openxmlformats.org/officeDocument/2006/relationships/hyperlink" Target="https://login.consultant.ru/link/?req=doc&amp;base=RLAW368&amp;n=191527&amp;dst=100022" TargetMode="External"/><Relationship Id="rId47" Type="http://schemas.openxmlformats.org/officeDocument/2006/relationships/hyperlink" Target="https://login.consultant.ru/link/?req=doc&amp;base=RLAW368&amp;n=173705&amp;dst=100014" TargetMode="External"/><Relationship Id="rId63" Type="http://schemas.openxmlformats.org/officeDocument/2006/relationships/hyperlink" Target="https://login.consultant.ru/link/?req=doc&amp;base=RLAW368&amp;n=173705&amp;dst=100015" TargetMode="External"/><Relationship Id="rId68" Type="http://schemas.openxmlformats.org/officeDocument/2006/relationships/hyperlink" Target="https://login.consultant.ru/link/?req=doc&amp;base=RLAW368&amp;n=157284&amp;dst=100007" TargetMode="External"/><Relationship Id="rId84" Type="http://schemas.openxmlformats.org/officeDocument/2006/relationships/hyperlink" Target="https://login.consultant.ru/link/?req=doc&amp;base=RLAW368&amp;n=173705&amp;dst=100026" TargetMode="External"/><Relationship Id="rId89" Type="http://schemas.openxmlformats.org/officeDocument/2006/relationships/hyperlink" Target="https://login.consultant.ru/link/?req=doc&amp;base=RLAW368&amp;n=166017&amp;dst=100028" TargetMode="External"/><Relationship Id="rId16" Type="http://schemas.openxmlformats.org/officeDocument/2006/relationships/hyperlink" Target="https://login.consultant.ru/link/?req=doc&amp;base=RLAW368&amp;n=166017&amp;dst=100005" TargetMode="External"/><Relationship Id="rId11" Type="http://schemas.openxmlformats.org/officeDocument/2006/relationships/hyperlink" Target="https://login.consultant.ru/link/?req=doc&amp;base=LAW&amp;n=461663" TargetMode="External"/><Relationship Id="rId32" Type="http://schemas.openxmlformats.org/officeDocument/2006/relationships/hyperlink" Target="https://login.consultant.ru/link/?req=doc&amp;base=LAW&amp;n=451215&amp;dst=5769" TargetMode="External"/><Relationship Id="rId37" Type="http://schemas.openxmlformats.org/officeDocument/2006/relationships/hyperlink" Target="https://login.consultant.ru/link/?req=doc&amp;base=RLAW368&amp;n=191527&amp;dst=100020" TargetMode="External"/><Relationship Id="rId53" Type="http://schemas.openxmlformats.org/officeDocument/2006/relationships/hyperlink" Target="https://login.consultant.ru/link/?req=doc&amp;base=LAW&amp;n=452913" TargetMode="External"/><Relationship Id="rId58" Type="http://schemas.openxmlformats.org/officeDocument/2006/relationships/hyperlink" Target="https://login.consultant.ru/link/?req=doc&amp;base=RLAW368&amp;n=191527&amp;dst=100034" TargetMode="External"/><Relationship Id="rId74" Type="http://schemas.openxmlformats.org/officeDocument/2006/relationships/hyperlink" Target="https://login.consultant.ru/link/?req=doc&amp;base=LAW&amp;n=465808&amp;dst=3704" TargetMode="External"/><Relationship Id="rId79" Type="http://schemas.openxmlformats.org/officeDocument/2006/relationships/hyperlink" Target="https://login.consultant.ru/link/?req=doc&amp;base=RLAW368&amp;n=166017&amp;dst=100019" TargetMode="External"/><Relationship Id="rId102" Type="http://schemas.openxmlformats.org/officeDocument/2006/relationships/hyperlink" Target="https://login.consultant.ru/link/?req=doc&amp;base=RLAW368&amp;n=166017&amp;dst=100056" TargetMode="External"/><Relationship Id="rId5" Type="http://schemas.openxmlformats.org/officeDocument/2006/relationships/hyperlink" Target="https://login.consultant.ru/link/?req=doc&amp;base=RLAW368&amp;n=157284&amp;dst=100005" TargetMode="External"/><Relationship Id="rId90" Type="http://schemas.openxmlformats.org/officeDocument/2006/relationships/hyperlink" Target="https://login.consultant.ru/link/?req=doc&amp;base=RLAW368&amp;n=173705&amp;dst=100027" TargetMode="External"/><Relationship Id="rId95" Type="http://schemas.openxmlformats.org/officeDocument/2006/relationships/hyperlink" Target="https://login.consultant.ru/link/?req=doc&amp;base=RLAW368&amp;n=166017&amp;dst=100050" TargetMode="External"/><Relationship Id="rId22" Type="http://schemas.openxmlformats.org/officeDocument/2006/relationships/hyperlink" Target="https://login.consultant.ru/link/?req=doc&amp;base=LAW&amp;n=469795" TargetMode="External"/><Relationship Id="rId27" Type="http://schemas.openxmlformats.org/officeDocument/2006/relationships/hyperlink" Target="https://login.consultant.ru/link/?req=doc&amp;base=RLAW368&amp;n=188238&amp;dst=100023" TargetMode="External"/><Relationship Id="rId43" Type="http://schemas.openxmlformats.org/officeDocument/2006/relationships/hyperlink" Target="https://login.consultant.ru/link/?req=doc&amp;base=RLAW368&amp;n=191527&amp;dst=100024" TargetMode="External"/><Relationship Id="rId48" Type="http://schemas.openxmlformats.org/officeDocument/2006/relationships/hyperlink" Target="https://login.consultant.ru/link/?req=doc&amp;base=LAW&amp;n=430606&amp;dst=60" TargetMode="External"/><Relationship Id="rId64" Type="http://schemas.openxmlformats.org/officeDocument/2006/relationships/hyperlink" Target="https://login.consultant.ru/link/?req=doc&amp;base=RLAW368&amp;n=173705&amp;dst=100017" TargetMode="External"/><Relationship Id="rId69" Type="http://schemas.openxmlformats.org/officeDocument/2006/relationships/hyperlink" Target="https://login.consultant.ru/link/?req=doc&amp;base=RLAW368&amp;n=157284&amp;dst=100008" TargetMode="External"/><Relationship Id="rId80" Type="http://schemas.openxmlformats.org/officeDocument/2006/relationships/hyperlink" Target="https://login.consultant.ru/link/?req=doc&amp;base=RLAW368&amp;n=191527&amp;dst=100038" TargetMode="External"/><Relationship Id="rId85" Type="http://schemas.openxmlformats.org/officeDocument/2006/relationships/hyperlink" Target="https://login.consultant.ru/link/?req=doc&amp;base=RLAW368&amp;n=166017&amp;dst=100024" TargetMode="External"/><Relationship Id="rId12" Type="http://schemas.openxmlformats.org/officeDocument/2006/relationships/hyperlink" Target="https://login.consultant.ru/link/?req=doc&amp;base=RLAW368&amp;n=191319&amp;dst=18100" TargetMode="External"/><Relationship Id="rId17" Type="http://schemas.openxmlformats.org/officeDocument/2006/relationships/hyperlink" Target="https://login.consultant.ru/link/?req=doc&amp;base=RLAW368&amp;n=173705&amp;dst=100010" TargetMode="External"/><Relationship Id="rId25" Type="http://schemas.openxmlformats.org/officeDocument/2006/relationships/hyperlink" Target="https://login.consultant.ru/link/?req=doc&amp;base=RLAW368&amp;n=173705&amp;dst=100011" TargetMode="External"/><Relationship Id="rId33" Type="http://schemas.openxmlformats.org/officeDocument/2006/relationships/hyperlink" Target="https://login.consultant.ru/link/?req=doc&amp;base=RLAW368&amp;n=191527&amp;dst=100016" TargetMode="External"/><Relationship Id="rId38" Type="http://schemas.openxmlformats.org/officeDocument/2006/relationships/hyperlink" Target="https://login.consultant.ru/link/?req=doc&amp;base=LAW&amp;n=452913" TargetMode="External"/><Relationship Id="rId46" Type="http://schemas.openxmlformats.org/officeDocument/2006/relationships/hyperlink" Target="https://login.consultant.ru/link/?req=doc&amp;base=RLAW368&amp;n=166017&amp;dst=100014" TargetMode="External"/><Relationship Id="rId59" Type="http://schemas.openxmlformats.org/officeDocument/2006/relationships/hyperlink" Target="https://login.consultant.ru/link/?req=doc&amp;base=RLAW368&amp;n=191527&amp;dst=100035" TargetMode="External"/><Relationship Id="rId67" Type="http://schemas.openxmlformats.org/officeDocument/2006/relationships/hyperlink" Target="https://login.consultant.ru/link/?req=doc&amp;base=RLAW368&amp;n=157284&amp;dst=100006" TargetMode="External"/><Relationship Id="rId103" Type="http://schemas.openxmlformats.org/officeDocument/2006/relationships/fontTable" Target="fontTable.xml"/><Relationship Id="rId20" Type="http://schemas.openxmlformats.org/officeDocument/2006/relationships/hyperlink" Target="https://login.consultant.ru/link/?req=doc&amp;base=RLAW368&amp;n=191319&amp;dst=18100" TargetMode="External"/><Relationship Id="rId41" Type="http://schemas.openxmlformats.org/officeDocument/2006/relationships/hyperlink" Target="https://login.consultant.ru/link/?req=doc&amp;base=LAW&amp;n=451215&amp;dst=5769" TargetMode="External"/><Relationship Id="rId54" Type="http://schemas.openxmlformats.org/officeDocument/2006/relationships/hyperlink" Target="https://login.consultant.ru/link/?req=doc&amp;base=LAW&amp;n=452913&amp;dst=100055" TargetMode="External"/><Relationship Id="rId62" Type="http://schemas.openxmlformats.org/officeDocument/2006/relationships/hyperlink" Target="https://login.consultant.ru/link/?req=doc&amp;base=LAW&amp;n=465808&amp;dst=3722" TargetMode="External"/><Relationship Id="rId70" Type="http://schemas.openxmlformats.org/officeDocument/2006/relationships/hyperlink" Target="https://login.consultant.ru/link/?req=doc&amp;base=RLAW368&amp;n=157284&amp;dst=100009" TargetMode="External"/><Relationship Id="rId75" Type="http://schemas.openxmlformats.org/officeDocument/2006/relationships/hyperlink" Target="https://login.consultant.ru/link/?req=doc&amp;base=LAW&amp;n=465808&amp;dst=3722" TargetMode="External"/><Relationship Id="rId83" Type="http://schemas.openxmlformats.org/officeDocument/2006/relationships/hyperlink" Target="https://login.consultant.ru/link/?req=doc&amp;base=RLAW368&amp;n=166017&amp;dst=100022" TargetMode="External"/><Relationship Id="rId88" Type="http://schemas.openxmlformats.org/officeDocument/2006/relationships/hyperlink" Target="https://login.consultant.ru/link/?req=doc&amp;base=LAW&amp;n=465808&amp;dst=3722" TargetMode="External"/><Relationship Id="rId91" Type="http://schemas.openxmlformats.org/officeDocument/2006/relationships/hyperlink" Target="https://login.consultant.ru/link/?req=doc&amp;base=RLAW368&amp;n=166017&amp;dst=100031" TargetMode="External"/><Relationship Id="rId96" Type="http://schemas.openxmlformats.org/officeDocument/2006/relationships/hyperlink" Target="https://login.consultant.ru/link/?req=doc&amp;base=RLAW368&amp;n=166017&amp;dst=100051" TargetMode="External"/><Relationship Id="rId1" Type="http://schemas.openxmlformats.org/officeDocument/2006/relationships/styles" Target="styles.xml"/><Relationship Id="rId6" Type="http://schemas.openxmlformats.org/officeDocument/2006/relationships/hyperlink" Target="https://login.consultant.ru/link/?req=doc&amp;base=RLAW368&amp;n=166017&amp;dst=100005" TargetMode="External"/><Relationship Id="rId15" Type="http://schemas.openxmlformats.org/officeDocument/2006/relationships/hyperlink" Target="https://login.consultant.ru/link/?req=doc&amp;base=RLAW368&amp;n=157284&amp;dst=100005" TargetMode="External"/><Relationship Id="rId23" Type="http://schemas.openxmlformats.org/officeDocument/2006/relationships/hyperlink" Target="https://login.consultant.ru/link/?req=doc&amp;base=LAW&amp;n=450839" TargetMode="External"/><Relationship Id="rId28" Type="http://schemas.openxmlformats.org/officeDocument/2006/relationships/hyperlink" Target="https://login.consultant.ru/link/?req=doc&amp;base=RLAW368&amp;n=191527&amp;dst=100013" TargetMode="External"/><Relationship Id="rId36" Type="http://schemas.openxmlformats.org/officeDocument/2006/relationships/hyperlink" Target="https://login.consultant.ru/link/?req=doc&amp;base=INT&amp;n=15178&amp;dst=100142" TargetMode="External"/><Relationship Id="rId49" Type="http://schemas.openxmlformats.org/officeDocument/2006/relationships/hyperlink" Target="https://login.consultant.ru/link/?req=doc&amp;base=RLAW368&amp;n=191527&amp;dst=100026" TargetMode="External"/><Relationship Id="rId57" Type="http://schemas.openxmlformats.org/officeDocument/2006/relationships/hyperlink" Target="https://login.consultant.ru/link/?req=doc&amp;base=RLAW368&amp;n=191527&amp;dst=100033" TargetMode="External"/><Relationship Id="rId10" Type="http://schemas.openxmlformats.org/officeDocument/2006/relationships/hyperlink" Target="https://login.consultant.ru/link/?req=doc&amp;base=LAW&amp;n=465808&amp;dst=4618" TargetMode="External"/><Relationship Id="rId31" Type="http://schemas.openxmlformats.org/officeDocument/2006/relationships/hyperlink" Target="https://login.consultant.ru/link/?req=doc&amp;base=RLAW368&amp;n=188238&amp;dst=100025" TargetMode="External"/><Relationship Id="rId44" Type="http://schemas.openxmlformats.org/officeDocument/2006/relationships/hyperlink" Target="https://login.consultant.ru/link/?req=doc&amp;base=RLAW368&amp;n=166017&amp;dst=100011" TargetMode="External"/><Relationship Id="rId52" Type="http://schemas.openxmlformats.org/officeDocument/2006/relationships/hyperlink" Target="https://login.consultant.ru/link/?req=doc&amp;base=RLAW368&amp;n=191527&amp;dst=100028" TargetMode="External"/><Relationship Id="rId60" Type="http://schemas.openxmlformats.org/officeDocument/2006/relationships/hyperlink" Target="https://login.consultant.ru/link/?req=doc&amp;base=RLAW368&amp;n=191527&amp;dst=100036" TargetMode="External"/><Relationship Id="rId65" Type="http://schemas.openxmlformats.org/officeDocument/2006/relationships/hyperlink" Target="https://login.consultant.ru/link/?req=doc&amp;base=RLAW368&amp;n=166017&amp;dst=100015" TargetMode="External"/><Relationship Id="rId73" Type="http://schemas.openxmlformats.org/officeDocument/2006/relationships/hyperlink" Target="https://login.consultant.ru/link/?req=doc&amp;base=RLAW368&amp;n=173705&amp;dst=100018" TargetMode="External"/><Relationship Id="rId78" Type="http://schemas.openxmlformats.org/officeDocument/2006/relationships/hyperlink" Target="https://login.consultant.ru/link/?req=doc&amp;base=RLAW368&amp;n=173705&amp;dst=100023" TargetMode="External"/><Relationship Id="rId81" Type="http://schemas.openxmlformats.org/officeDocument/2006/relationships/hyperlink" Target="https://login.consultant.ru/link/?req=doc&amp;base=RLAW368&amp;n=166017&amp;dst=100021" TargetMode="External"/><Relationship Id="rId86" Type="http://schemas.openxmlformats.org/officeDocument/2006/relationships/hyperlink" Target="https://login.consultant.ru/link/?req=doc&amp;base=RLAW368&amp;n=166017&amp;dst=100026" TargetMode="External"/><Relationship Id="rId94" Type="http://schemas.openxmlformats.org/officeDocument/2006/relationships/hyperlink" Target="https://login.consultant.ru/link/?req=doc&amp;base=RLAW368&amp;n=166017&amp;dst=100032" TargetMode="External"/><Relationship Id="rId99" Type="http://schemas.openxmlformats.org/officeDocument/2006/relationships/hyperlink" Target="https://login.consultant.ru/link/?req=doc&amp;base=LAW&amp;n=439201&amp;dst=100239" TargetMode="External"/><Relationship Id="rId101" Type="http://schemas.openxmlformats.org/officeDocument/2006/relationships/hyperlink" Target="https://login.consultant.ru/link/?req=doc&amp;base=RLAW368&amp;n=188238&amp;dst=10002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368&amp;n=191527&amp;dst=100005" TargetMode="External"/><Relationship Id="rId13" Type="http://schemas.openxmlformats.org/officeDocument/2006/relationships/hyperlink" Target="https://login.consultant.ru/link/?req=doc&amp;base=RLAW368&amp;n=191527&amp;dst=100010" TargetMode="External"/><Relationship Id="rId18" Type="http://schemas.openxmlformats.org/officeDocument/2006/relationships/hyperlink" Target="https://login.consultant.ru/link/?req=doc&amp;base=RLAW368&amp;n=188238&amp;dst=100021" TargetMode="External"/><Relationship Id="rId39" Type="http://schemas.openxmlformats.org/officeDocument/2006/relationships/hyperlink" Target="https://login.consultant.ru/link/?req=doc&amp;base=RLAW368&amp;n=191527&amp;dst=100021" TargetMode="External"/><Relationship Id="rId34" Type="http://schemas.openxmlformats.org/officeDocument/2006/relationships/hyperlink" Target="https://login.consultant.ru/link/?req=doc&amp;base=RLAW368&amp;n=188238&amp;dst=100027" TargetMode="External"/><Relationship Id="rId50" Type="http://schemas.openxmlformats.org/officeDocument/2006/relationships/hyperlink" Target="https://login.consultant.ru/link/?req=doc&amp;base=INT&amp;n=15178&amp;dst=100142" TargetMode="External"/><Relationship Id="rId55" Type="http://schemas.openxmlformats.org/officeDocument/2006/relationships/hyperlink" Target="https://login.consultant.ru/link/?req=doc&amp;base=RLAW368&amp;n=191527&amp;dst=100029" TargetMode="External"/><Relationship Id="rId76" Type="http://schemas.openxmlformats.org/officeDocument/2006/relationships/hyperlink" Target="https://login.consultant.ru/link/?req=doc&amp;base=RLAW368&amp;n=173705&amp;dst=100020" TargetMode="External"/><Relationship Id="rId97" Type="http://schemas.openxmlformats.org/officeDocument/2006/relationships/hyperlink" Target="https://login.consultant.ru/link/?req=doc&amp;base=RLAW368&amp;n=191527&amp;dst=100041" TargetMode="External"/><Relationship Id="rId104" Type="http://schemas.openxmlformats.org/officeDocument/2006/relationships/theme" Target="theme/theme1.xml"/><Relationship Id="rId7" Type="http://schemas.openxmlformats.org/officeDocument/2006/relationships/hyperlink" Target="https://login.consultant.ru/link/?req=doc&amp;base=RLAW368&amp;n=173705&amp;dst=100010" TargetMode="External"/><Relationship Id="rId71" Type="http://schemas.openxmlformats.org/officeDocument/2006/relationships/hyperlink" Target="https://login.consultant.ru/link/?req=doc&amp;base=RLAW368&amp;n=157284&amp;dst=100010" TargetMode="External"/><Relationship Id="rId92" Type="http://schemas.openxmlformats.org/officeDocument/2006/relationships/image" Target="media/image1.wmf"/><Relationship Id="rId2" Type="http://schemas.openxmlformats.org/officeDocument/2006/relationships/settings" Target="settings.xml"/><Relationship Id="rId29" Type="http://schemas.openxmlformats.org/officeDocument/2006/relationships/hyperlink" Target="https://login.consultant.ru/link/?req=doc&amp;base=RLAW368&amp;n=173705&amp;dst=100013" TargetMode="External"/><Relationship Id="rId24" Type="http://schemas.openxmlformats.org/officeDocument/2006/relationships/hyperlink" Target="https://login.consultant.ru/link/?req=doc&amp;base=LAW&amp;n=462989" TargetMode="External"/><Relationship Id="rId40" Type="http://schemas.openxmlformats.org/officeDocument/2006/relationships/hyperlink" Target="https://login.consultant.ru/link/?req=doc&amp;base=RLAW368&amp;n=166017&amp;dst=100010" TargetMode="External"/><Relationship Id="rId45" Type="http://schemas.openxmlformats.org/officeDocument/2006/relationships/hyperlink" Target="https://login.consultant.ru/link/?req=doc&amp;base=RLAW368&amp;n=166017&amp;dst=100013" TargetMode="External"/><Relationship Id="rId66" Type="http://schemas.openxmlformats.org/officeDocument/2006/relationships/hyperlink" Target="https://login.consultant.ru/link/?req=doc&amp;base=RLAW368&amp;n=191527&amp;dst=100037" TargetMode="External"/><Relationship Id="rId87" Type="http://schemas.openxmlformats.org/officeDocument/2006/relationships/hyperlink" Target="https://login.consultant.ru/link/?req=doc&amp;base=LAW&amp;n=465808&amp;dst=3704" TargetMode="External"/><Relationship Id="rId61" Type="http://schemas.openxmlformats.org/officeDocument/2006/relationships/hyperlink" Target="https://login.consultant.ru/link/?req=doc&amp;base=LAW&amp;n=465808&amp;dst=3704" TargetMode="External"/><Relationship Id="rId82" Type="http://schemas.openxmlformats.org/officeDocument/2006/relationships/hyperlink" Target="https://login.consultant.ru/link/?req=doc&amp;base=RLAW368&amp;n=173705&amp;dst=100024" TargetMode="External"/><Relationship Id="rId19" Type="http://schemas.openxmlformats.org/officeDocument/2006/relationships/hyperlink" Target="https://login.consultant.ru/link/?req=doc&amp;base=RLAW368&amp;n=191527&amp;dst=100011" TargetMode="External"/><Relationship Id="rId14" Type="http://schemas.openxmlformats.org/officeDocument/2006/relationships/hyperlink" Target="https://login.consultant.ru/link/?req=doc&amp;base=RLAW368&amp;n=188238&amp;dst=100020" TargetMode="External"/><Relationship Id="rId30" Type="http://schemas.openxmlformats.org/officeDocument/2006/relationships/hyperlink" Target="https://login.consultant.ru/link/?req=doc&amp;base=RLAW368&amp;n=191527&amp;dst=100014" TargetMode="External"/><Relationship Id="rId35" Type="http://schemas.openxmlformats.org/officeDocument/2006/relationships/hyperlink" Target="https://login.consultant.ru/link/?req=doc&amp;base=RLAW368&amp;n=191527&amp;dst=100018" TargetMode="External"/><Relationship Id="rId56" Type="http://schemas.openxmlformats.org/officeDocument/2006/relationships/hyperlink" Target="https://login.consultant.ru/link/?req=doc&amp;base=RLAW368&amp;n=191527&amp;dst=100030" TargetMode="External"/><Relationship Id="rId77" Type="http://schemas.openxmlformats.org/officeDocument/2006/relationships/hyperlink" Target="https://login.consultant.ru/link/?req=doc&amp;base=RLAW368&amp;n=173705&amp;dst=100022" TargetMode="External"/><Relationship Id="rId100" Type="http://schemas.openxmlformats.org/officeDocument/2006/relationships/hyperlink" Target="https://login.consultant.ru/link/?req=doc&amp;base=RLAW368&amp;n=188238&amp;dst=100029" TargetMode="External"/><Relationship Id="rId8" Type="http://schemas.openxmlformats.org/officeDocument/2006/relationships/hyperlink" Target="https://login.consultant.ru/link/?req=doc&amp;base=RLAW368&amp;n=188238&amp;dst=100019" TargetMode="External"/><Relationship Id="rId51" Type="http://schemas.openxmlformats.org/officeDocument/2006/relationships/hyperlink" Target="https://login.consultant.ru/link/?req=doc&amp;base=LAW&amp;n=451919&amp;dst=428" TargetMode="External"/><Relationship Id="rId72" Type="http://schemas.openxmlformats.org/officeDocument/2006/relationships/hyperlink" Target="https://login.consultant.ru/link/?req=doc&amp;base=RLAW368&amp;n=157284&amp;dst=100012" TargetMode="External"/><Relationship Id="rId93" Type="http://schemas.openxmlformats.org/officeDocument/2006/relationships/image" Target="media/image2.wmf"/><Relationship Id="rId98" Type="http://schemas.openxmlformats.org/officeDocument/2006/relationships/hyperlink" Target="https://login.consultant.ru/link/?req=doc&amp;base=LAW&amp;n=439201&amp;dst=10027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12509</Words>
  <Characters>71307</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Носкова Оксана Григорьевна</dc:creator>
  <cp:keywords/>
  <dc:description/>
  <cp:lastModifiedBy>Носкова Оксана Григорьевна</cp:lastModifiedBy>
  <cp:revision>1</cp:revision>
  <dcterms:created xsi:type="dcterms:W3CDTF">2024-02-28T10:57:00Z</dcterms:created>
  <dcterms:modified xsi:type="dcterms:W3CDTF">2024-02-28T10:57:00Z</dcterms:modified>
</cp:coreProperties>
</file>