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FA4" w:rsidRDefault="00574FA4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574FA4" w:rsidRDefault="00574FA4">
      <w:pPr>
        <w:pStyle w:val="ConsPlusNormal"/>
        <w:jc w:val="both"/>
        <w:outlineLvl w:val="0"/>
      </w:pPr>
    </w:p>
    <w:p w:rsidR="00574FA4" w:rsidRDefault="00574FA4">
      <w:pPr>
        <w:pStyle w:val="ConsPlusTitle"/>
        <w:jc w:val="center"/>
        <w:outlineLvl w:val="0"/>
      </w:pPr>
      <w:r>
        <w:t>ПРАВИТЕЛЬСТВО ПЕРМСКОГО КРАЯ</w:t>
      </w:r>
    </w:p>
    <w:p w:rsidR="00574FA4" w:rsidRDefault="00574FA4">
      <w:pPr>
        <w:pStyle w:val="ConsPlusTitle"/>
        <w:jc w:val="both"/>
      </w:pPr>
    </w:p>
    <w:p w:rsidR="00574FA4" w:rsidRDefault="00574FA4">
      <w:pPr>
        <w:pStyle w:val="ConsPlusTitle"/>
        <w:jc w:val="center"/>
      </w:pPr>
      <w:r>
        <w:t>ПОСТАНОВЛЕНИЕ</w:t>
      </w:r>
    </w:p>
    <w:p w:rsidR="00574FA4" w:rsidRDefault="00574FA4">
      <w:pPr>
        <w:pStyle w:val="ConsPlusTitle"/>
        <w:jc w:val="center"/>
      </w:pPr>
      <w:proofErr w:type="gramStart"/>
      <w:r>
        <w:t>от</w:t>
      </w:r>
      <w:proofErr w:type="gramEnd"/>
      <w:r>
        <w:t xml:space="preserve"> 2 ноября 2021 г. N 848-п</w:t>
      </w:r>
    </w:p>
    <w:p w:rsidR="00574FA4" w:rsidRDefault="00574FA4">
      <w:pPr>
        <w:pStyle w:val="ConsPlusTitle"/>
        <w:jc w:val="both"/>
      </w:pPr>
    </w:p>
    <w:p w:rsidR="00574FA4" w:rsidRDefault="00574FA4">
      <w:pPr>
        <w:pStyle w:val="ConsPlusTitle"/>
        <w:jc w:val="center"/>
      </w:pPr>
      <w:r>
        <w:t>ОБ УТВЕРЖДЕНИИ ПОРЯДКА ОПРЕДЕЛЕНИЯ ОБЪЕМА И ПРЕДОСТАВЛЕНИЯ</w:t>
      </w:r>
    </w:p>
    <w:p w:rsidR="00574FA4" w:rsidRDefault="00574FA4">
      <w:pPr>
        <w:pStyle w:val="ConsPlusTitle"/>
        <w:jc w:val="center"/>
      </w:pPr>
      <w:r>
        <w:t>СУБСИДИИ ИЗ БЮДЖЕТА ПЕРМСКОГО КРАЯ НЕКОММЕРЧЕСКИМ</w:t>
      </w:r>
    </w:p>
    <w:p w:rsidR="00574FA4" w:rsidRDefault="00574FA4">
      <w:pPr>
        <w:pStyle w:val="ConsPlusTitle"/>
        <w:jc w:val="center"/>
      </w:pPr>
      <w:r>
        <w:t>ОРГАНИЗАЦИЯМ, НЕ ЯВЛЯЮЩИМСЯ ГОСУДАРСТВЕННЫМИ</w:t>
      </w:r>
    </w:p>
    <w:p w:rsidR="00574FA4" w:rsidRDefault="00574FA4">
      <w:pPr>
        <w:pStyle w:val="ConsPlusTitle"/>
        <w:jc w:val="center"/>
      </w:pPr>
      <w:r>
        <w:t>(МУНИЦИПАЛЬНЫМИ) УЧРЕЖДЕНИЯМИ, НА ОСУЩЕСТВЛЕНИЕ УСТАВНОЙ</w:t>
      </w:r>
    </w:p>
    <w:p w:rsidR="00574FA4" w:rsidRDefault="00574FA4">
      <w:pPr>
        <w:pStyle w:val="ConsPlusTitle"/>
        <w:jc w:val="center"/>
      </w:pPr>
      <w:r>
        <w:t>ДЕЯТЕЛЬНОСТИ В ЦЕЛЯХ СОЗДАНИЯ УСЛОВИЙ ДЛЯ ВСЕСТОРОННЕГО</w:t>
      </w:r>
    </w:p>
    <w:p w:rsidR="00574FA4" w:rsidRDefault="00574FA4">
      <w:pPr>
        <w:pStyle w:val="ConsPlusTitle"/>
        <w:jc w:val="center"/>
      </w:pPr>
      <w:r>
        <w:t>РАЗВИТИЯ И РЕАЛИЗАЦИИ ПОТЕНЦИАЛА МОЛОДЕЖИ, ЗАЩИТЫ ПРАВ</w:t>
      </w:r>
    </w:p>
    <w:p w:rsidR="00574FA4" w:rsidRDefault="00574FA4">
      <w:pPr>
        <w:pStyle w:val="ConsPlusTitle"/>
        <w:jc w:val="center"/>
      </w:pPr>
      <w:r>
        <w:t>И ЗАКОННЫХ ИНТЕРЕСОВ, ОКАЗАНИЯ ПОДДЕРЖКИ ОТДЕЛЬНЫМ</w:t>
      </w:r>
    </w:p>
    <w:p w:rsidR="00574FA4" w:rsidRDefault="00574FA4">
      <w:pPr>
        <w:pStyle w:val="ConsPlusTitle"/>
        <w:jc w:val="center"/>
      </w:pPr>
      <w:r>
        <w:t>КАТЕГОРИЯМ ГРАЖДАН, ПРОЖИВАЮЩИХ НА ТЕРРИТОРИИ ПЕРМСКОГО КРАЯ</w:t>
      </w:r>
    </w:p>
    <w:p w:rsidR="00574FA4" w:rsidRDefault="00574FA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74FA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74FA4" w:rsidRDefault="00574FA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74FA4" w:rsidRDefault="00574FA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74FA4" w:rsidRDefault="00574FA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74FA4" w:rsidRDefault="00574FA4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Постановлений Правительства Пермского края от 01.06.2022 </w:t>
            </w:r>
            <w:hyperlink r:id="rId5">
              <w:r>
                <w:rPr>
                  <w:color w:val="0000FF"/>
                </w:rPr>
                <w:t>N 458-п</w:t>
              </w:r>
            </w:hyperlink>
            <w:r>
              <w:rPr>
                <w:color w:val="392C69"/>
              </w:rPr>
              <w:t>,</w:t>
            </w:r>
          </w:p>
          <w:p w:rsidR="00574FA4" w:rsidRDefault="00574FA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24.11.2022 </w:t>
            </w:r>
            <w:hyperlink r:id="rId6">
              <w:r>
                <w:rPr>
                  <w:color w:val="0000FF"/>
                </w:rPr>
                <w:t>N 985-п</w:t>
              </w:r>
            </w:hyperlink>
            <w:r>
              <w:rPr>
                <w:color w:val="392C69"/>
              </w:rPr>
              <w:t xml:space="preserve">, от 26.05.2023 </w:t>
            </w:r>
            <w:hyperlink r:id="rId7">
              <w:r>
                <w:rPr>
                  <w:color w:val="0000FF"/>
                </w:rPr>
                <w:t>N 382-п</w:t>
              </w:r>
            </w:hyperlink>
            <w:r>
              <w:rPr>
                <w:color w:val="392C69"/>
              </w:rPr>
              <w:t xml:space="preserve">, от 28.11.2023 </w:t>
            </w:r>
            <w:hyperlink r:id="rId8">
              <w:r>
                <w:rPr>
                  <w:color w:val="0000FF"/>
                </w:rPr>
                <w:t>N 936-п</w:t>
              </w:r>
            </w:hyperlink>
            <w:r>
              <w:rPr>
                <w:color w:val="392C69"/>
              </w:rPr>
              <w:t>,</w:t>
            </w:r>
          </w:p>
          <w:p w:rsidR="00574FA4" w:rsidRDefault="00574FA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13.02.2024 </w:t>
            </w:r>
            <w:hyperlink r:id="rId9">
              <w:r>
                <w:rPr>
                  <w:color w:val="0000FF"/>
                </w:rPr>
                <w:t>N 93-п</w:t>
              </w:r>
            </w:hyperlink>
            <w:r w:rsidR="00DA5390">
              <w:rPr>
                <w:color w:val="0000FF"/>
              </w:rPr>
              <w:t xml:space="preserve">, </w:t>
            </w:r>
            <w:r w:rsidR="00DA5390" w:rsidRPr="00DA5390">
              <w:rPr>
                <w:color w:val="392C69"/>
              </w:rPr>
              <w:t>от 27.04.2024</w:t>
            </w:r>
            <w:r w:rsidR="00DA5390">
              <w:rPr>
                <w:color w:val="0000FF"/>
              </w:rPr>
              <w:t xml:space="preserve"> № 239-п</w:t>
            </w:r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74FA4" w:rsidRDefault="00574FA4">
            <w:pPr>
              <w:pStyle w:val="ConsPlusNormal"/>
            </w:pPr>
          </w:p>
        </w:tc>
      </w:tr>
    </w:tbl>
    <w:p w:rsidR="00574FA4" w:rsidRDefault="00574FA4">
      <w:pPr>
        <w:pStyle w:val="ConsPlusNormal"/>
        <w:jc w:val="both"/>
      </w:pPr>
    </w:p>
    <w:p w:rsidR="00574FA4" w:rsidRDefault="00574FA4">
      <w:pPr>
        <w:pStyle w:val="ConsPlusNormal"/>
        <w:ind w:firstLine="540"/>
        <w:jc w:val="both"/>
      </w:pPr>
      <w:r>
        <w:t xml:space="preserve">В соответствии с </w:t>
      </w:r>
      <w:hyperlink r:id="rId10">
        <w:r>
          <w:rPr>
            <w:color w:val="0000FF"/>
          </w:rPr>
          <w:t>пунктом 2 статьи 78.1</w:t>
        </w:r>
      </w:hyperlink>
      <w:r>
        <w:t xml:space="preserve"> Бюджетного кодекса Российской Федерации, </w:t>
      </w:r>
      <w:hyperlink r:id="rId11">
        <w:r>
          <w:rPr>
            <w:color w:val="0000FF"/>
          </w:rPr>
          <w:t>статьей 31.1</w:t>
        </w:r>
      </w:hyperlink>
      <w:r>
        <w:t xml:space="preserve"> Федерального закона от 12 января 1996 г. N 7-ФЗ "О некоммерческих организациях", </w:t>
      </w:r>
      <w:hyperlink r:id="rId12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25 октября 2023 г. N 1782 "Об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субсидий", </w:t>
      </w:r>
      <w:hyperlink r:id="rId13">
        <w:r>
          <w:rPr>
            <w:color w:val="0000FF"/>
          </w:rPr>
          <w:t>статьей 10</w:t>
        </w:r>
      </w:hyperlink>
      <w:r>
        <w:t xml:space="preserve"> Закона Пермского края от 07 марта 2013 г. N 174-ПК "О государственной поддержке социально ориентированных некоммерческих организаций в Пермском крае" Правительство Пермского края постановляет: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13.02.2024 N 93-п)</w:t>
      </w:r>
    </w:p>
    <w:p w:rsidR="00574FA4" w:rsidRDefault="00574FA4">
      <w:pPr>
        <w:pStyle w:val="ConsPlusNormal"/>
        <w:jc w:val="both"/>
      </w:pPr>
    </w:p>
    <w:p w:rsidR="00574FA4" w:rsidRDefault="00574FA4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42">
        <w:r>
          <w:rPr>
            <w:color w:val="0000FF"/>
          </w:rPr>
          <w:t>Порядок</w:t>
        </w:r>
      </w:hyperlink>
      <w:r>
        <w:t xml:space="preserve"> определения объема и предоставления субсидии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574FA4" w:rsidRDefault="00574FA4">
      <w:pPr>
        <w:pStyle w:val="ConsPlusNormal"/>
        <w:spacing w:before="220"/>
        <w:ind w:firstLine="540"/>
        <w:jc w:val="both"/>
      </w:pPr>
      <w:hyperlink r:id="rId15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31 января 2019 г. N 40-п "Об утверждении Порядка предоставления субсидии некоммерческим организациям, не являющимся государственными (муниципальными) учреждениями, на осуществление уставной деятельности в целях реализации отдельных мероприятий подпрограммы "Сотрудничество социально ориентированных некоммерческих организаций и власти в решении социально значимых задач" государственной программы Пермского края "Общество и власть", утвержденной постановлением Правительства Пермского края от 03 октября 2013 г. N 1326-п";</w:t>
      </w:r>
    </w:p>
    <w:p w:rsidR="00574FA4" w:rsidRDefault="00574FA4">
      <w:pPr>
        <w:pStyle w:val="ConsPlusNormal"/>
        <w:spacing w:before="220"/>
        <w:ind w:firstLine="540"/>
        <w:jc w:val="both"/>
      </w:pPr>
      <w:hyperlink r:id="rId16">
        <w:proofErr w:type="gramStart"/>
        <w:r>
          <w:rPr>
            <w:color w:val="0000FF"/>
          </w:rPr>
          <w:t>постановление</w:t>
        </w:r>
        <w:proofErr w:type="gramEnd"/>
      </w:hyperlink>
      <w:r>
        <w:t xml:space="preserve"> Правительства Пермского края от 26 марта 2020 г. N 132-п "О внесении изменений в отдельные постановления Правительства Пермского края в сфере предоставления </w:t>
      </w:r>
      <w:r>
        <w:lastRenderedPageBreak/>
        <w:t>субсидии из бюджета Пермского края некоммерческим организациям, не являющимся государственными (муниципальными) учреждениями".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3. Настоящее постановление вступает в силу через 10 дней после дня его официального опубликования.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4. Контроль за исполнением постановления возложить на руководителя Администрации губернатора Пермского края.</w:t>
      </w:r>
    </w:p>
    <w:p w:rsidR="00574FA4" w:rsidRDefault="00574FA4">
      <w:pPr>
        <w:pStyle w:val="ConsPlusNormal"/>
        <w:jc w:val="both"/>
      </w:pPr>
    </w:p>
    <w:p w:rsidR="00574FA4" w:rsidRDefault="00574FA4">
      <w:pPr>
        <w:pStyle w:val="ConsPlusNormal"/>
        <w:jc w:val="right"/>
      </w:pPr>
      <w:r>
        <w:t>Губернатор Пермского края</w:t>
      </w:r>
    </w:p>
    <w:p w:rsidR="00574FA4" w:rsidRDefault="00574FA4">
      <w:pPr>
        <w:pStyle w:val="ConsPlusNormal"/>
        <w:jc w:val="right"/>
      </w:pPr>
      <w:r>
        <w:t>Д.Н.МАХОНИН</w:t>
      </w:r>
    </w:p>
    <w:p w:rsidR="00574FA4" w:rsidRDefault="00574FA4">
      <w:pPr>
        <w:pStyle w:val="ConsPlusNormal"/>
        <w:jc w:val="both"/>
      </w:pPr>
    </w:p>
    <w:p w:rsidR="00574FA4" w:rsidRDefault="00574FA4">
      <w:pPr>
        <w:pStyle w:val="ConsPlusNormal"/>
        <w:jc w:val="both"/>
      </w:pPr>
    </w:p>
    <w:p w:rsidR="00574FA4" w:rsidRDefault="00574FA4">
      <w:pPr>
        <w:pStyle w:val="ConsPlusNormal"/>
        <w:jc w:val="both"/>
      </w:pPr>
    </w:p>
    <w:p w:rsidR="00574FA4" w:rsidRDefault="00574FA4">
      <w:pPr>
        <w:pStyle w:val="ConsPlusNormal"/>
        <w:jc w:val="both"/>
      </w:pPr>
    </w:p>
    <w:p w:rsidR="00574FA4" w:rsidRDefault="00574FA4">
      <w:pPr>
        <w:pStyle w:val="ConsPlusNormal"/>
        <w:jc w:val="both"/>
      </w:pPr>
    </w:p>
    <w:p w:rsidR="00574FA4" w:rsidRDefault="00574FA4">
      <w:pPr>
        <w:pStyle w:val="ConsPlusNormal"/>
        <w:jc w:val="right"/>
        <w:outlineLvl w:val="0"/>
      </w:pPr>
      <w:r>
        <w:t>УТВЕРЖДЕН</w:t>
      </w:r>
    </w:p>
    <w:p w:rsidR="00574FA4" w:rsidRDefault="00574FA4">
      <w:pPr>
        <w:pStyle w:val="ConsPlusNormal"/>
        <w:jc w:val="right"/>
      </w:pPr>
      <w:proofErr w:type="gramStart"/>
      <w:r>
        <w:t>постановлением</w:t>
      </w:r>
      <w:proofErr w:type="gramEnd"/>
    </w:p>
    <w:p w:rsidR="00574FA4" w:rsidRDefault="00574FA4">
      <w:pPr>
        <w:pStyle w:val="ConsPlusNormal"/>
        <w:jc w:val="right"/>
      </w:pPr>
      <w:r>
        <w:t>Правительства</w:t>
      </w:r>
    </w:p>
    <w:p w:rsidR="00574FA4" w:rsidRDefault="00574FA4">
      <w:pPr>
        <w:pStyle w:val="ConsPlusNormal"/>
        <w:jc w:val="right"/>
      </w:pPr>
      <w:r>
        <w:t>Пермского края</w:t>
      </w:r>
    </w:p>
    <w:p w:rsidR="00574FA4" w:rsidRDefault="00574FA4">
      <w:pPr>
        <w:pStyle w:val="ConsPlusNormal"/>
        <w:jc w:val="right"/>
      </w:pPr>
      <w:proofErr w:type="gramStart"/>
      <w:r>
        <w:t>от</w:t>
      </w:r>
      <w:proofErr w:type="gramEnd"/>
      <w:r>
        <w:t xml:space="preserve"> 02.11.2021 N 848-п</w:t>
      </w:r>
    </w:p>
    <w:p w:rsidR="00574FA4" w:rsidRDefault="00574FA4">
      <w:pPr>
        <w:pStyle w:val="ConsPlusNormal"/>
        <w:jc w:val="both"/>
      </w:pPr>
    </w:p>
    <w:p w:rsidR="00574FA4" w:rsidRDefault="00574FA4">
      <w:pPr>
        <w:pStyle w:val="ConsPlusTitle"/>
        <w:jc w:val="center"/>
      </w:pPr>
      <w:bookmarkStart w:id="0" w:name="P42"/>
      <w:bookmarkEnd w:id="0"/>
      <w:r>
        <w:t>ПОРЯДОК</w:t>
      </w:r>
    </w:p>
    <w:p w:rsidR="00574FA4" w:rsidRDefault="00574FA4">
      <w:pPr>
        <w:pStyle w:val="ConsPlusTitle"/>
        <w:jc w:val="center"/>
      </w:pPr>
      <w:r>
        <w:t>ОПРЕДЕЛЕНИЯ ОБЪЕМА И ПРЕДОСТАВЛЕНИЯ СУБСИДИИ ИЗ БЮДЖЕТА</w:t>
      </w:r>
    </w:p>
    <w:p w:rsidR="00574FA4" w:rsidRDefault="00574FA4">
      <w:pPr>
        <w:pStyle w:val="ConsPlusTitle"/>
        <w:jc w:val="center"/>
      </w:pPr>
      <w:r>
        <w:t>ПЕРМСКОГО КРАЯ НЕКОММЕРЧЕСКИМ ОРГАНИЗАЦИЯМ, НЕ ЯВЛЯЮЩИМСЯ</w:t>
      </w:r>
    </w:p>
    <w:p w:rsidR="00574FA4" w:rsidRDefault="00574FA4">
      <w:pPr>
        <w:pStyle w:val="ConsPlusTitle"/>
        <w:jc w:val="center"/>
      </w:pPr>
      <w:r>
        <w:t>ГОСУДАРСТВЕННЫМИ (МУНИЦИПАЛЬНЫМИ) УЧРЕЖДЕНИЯМИ,</w:t>
      </w:r>
    </w:p>
    <w:p w:rsidR="00574FA4" w:rsidRDefault="00574FA4">
      <w:pPr>
        <w:pStyle w:val="ConsPlusTitle"/>
        <w:jc w:val="center"/>
      </w:pPr>
      <w:r>
        <w:t>НА ОСУЩЕСТВЛЕНИЕ УСТАВНОЙ ДЕЯТЕЛЬНОСТИ В ЦЕЛЯХ СОЗДАНИЯ</w:t>
      </w:r>
    </w:p>
    <w:p w:rsidR="00574FA4" w:rsidRDefault="00574FA4">
      <w:pPr>
        <w:pStyle w:val="ConsPlusTitle"/>
        <w:jc w:val="center"/>
      </w:pPr>
      <w:r>
        <w:t>УСЛОВИЙ ДЛЯ ВСЕСТОРОННЕГО РАЗВИТИЯ И РЕАЛИЗАЦИИ ПОТЕНЦИАЛА</w:t>
      </w:r>
    </w:p>
    <w:p w:rsidR="00574FA4" w:rsidRDefault="00574FA4">
      <w:pPr>
        <w:pStyle w:val="ConsPlusTitle"/>
        <w:jc w:val="center"/>
      </w:pPr>
      <w:r>
        <w:t>МОЛОДЕЖИ, ЗАЩИТЫ ПРАВ И ЗАКОННЫХ ИНТЕРЕСОВ, ОКАЗАНИЯ</w:t>
      </w:r>
    </w:p>
    <w:p w:rsidR="00574FA4" w:rsidRDefault="00574FA4">
      <w:pPr>
        <w:pStyle w:val="ConsPlusTitle"/>
        <w:jc w:val="center"/>
      </w:pPr>
      <w:r>
        <w:t>ПОДДЕРЖКИ ОТДЕЛЬНЫМ КАТЕГОРИЯМ ГРАЖДАН, ПРОЖИВАЮЩИХ</w:t>
      </w:r>
    </w:p>
    <w:p w:rsidR="00574FA4" w:rsidRDefault="00574FA4">
      <w:pPr>
        <w:pStyle w:val="ConsPlusTitle"/>
        <w:jc w:val="center"/>
      </w:pPr>
      <w:r>
        <w:t>НА ТЕРРИТОРИИ ПЕРМСКОГО КРАЯ</w:t>
      </w:r>
    </w:p>
    <w:p w:rsidR="00574FA4" w:rsidRDefault="00574FA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74FA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74FA4" w:rsidRDefault="00574FA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74FA4" w:rsidRDefault="00574FA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74FA4" w:rsidRDefault="00574FA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74FA4" w:rsidRDefault="00574FA4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Постановлений Правительства Пермского края от 01.06.2022 </w:t>
            </w:r>
            <w:hyperlink r:id="rId17">
              <w:r>
                <w:rPr>
                  <w:color w:val="0000FF"/>
                </w:rPr>
                <w:t>N 458-п</w:t>
              </w:r>
            </w:hyperlink>
            <w:r>
              <w:rPr>
                <w:color w:val="392C69"/>
              </w:rPr>
              <w:t>,</w:t>
            </w:r>
          </w:p>
          <w:p w:rsidR="00574FA4" w:rsidRDefault="00574FA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24.11.2022 </w:t>
            </w:r>
            <w:hyperlink r:id="rId18">
              <w:r>
                <w:rPr>
                  <w:color w:val="0000FF"/>
                </w:rPr>
                <w:t>N 985-п</w:t>
              </w:r>
            </w:hyperlink>
            <w:r>
              <w:rPr>
                <w:color w:val="392C69"/>
              </w:rPr>
              <w:t xml:space="preserve">, от 26.05.2023 </w:t>
            </w:r>
            <w:hyperlink r:id="rId19">
              <w:r>
                <w:rPr>
                  <w:color w:val="0000FF"/>
                </w:rPr>
                <w:t>N 382-п</w:t>
              </w:r>
            </w:hyperlink>
            <w:r>
              <w:rPr>
                <w:color w:val="392C69"/>
              </w:rPr>
              <w:t xml:space="preserve">, от 28.11.2023 </w:t>
            </w:r>
            <w:hyperlink r:id="rId20">
              <w:r>
                <w:rPr>
                  <w:color w:val="0000FF"/>
                </w:rPr>
                <w:t>N 936-п</w:t>
              </w:r>
            </w:hyperlink>
            <w:r>
              <w:rPr>
                <w:color w:val="392C69"/>
              </w:rPr>
              <w:t>,</w:t>
            </w:r>
          </w:p>
          <w:p w:rsidR="00574FA4" w:rsidRDefault="00574FA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13.02.2024 </w:t>
            </w:r>
            <w:hyperlink r:id="rId21">
              <w:r>
                <w:rPr>
                  <w:color w:val="0000FF"/>
                </w:rPr>
                <w:t>N 93-п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74FA4" w:rsidRDefault="00574FA4">
            <w:pPr>
              <w:pStyle w:val="ConsPlusNormal"/>
            </w:pPr>
          </w:p>
        </w:tc>
      </w:tr>
    </w:tbl>
    <w:p w:rsidR="00574FA4" w:rsidRDefault="00574FA4">
      <w:pPr>
        <w:pStyle w:val="ConsPlusNormal"/>
        <w:jc w:val="both"/>
      </w:pPr>
    </w:p>
    <w:p w:rsidR="00574FA4" w:rsidRDefault="00574FA4">
      <w:pPr>
        <w:pStyle w:val="ConsPlusTitle"/>
        <w:jc w:val="center"/>
        <w:outlineLvl w:val="1"/>
      </w:pPr>
      <w:r>
        <w:t>I. Общие положения</w:t>
      </w:r>
    </w:p>
    <w:p w:rsidR="00574FA4" w:rsidRDefault="00574FA4">
      <w:pPr>
        <w:pStyle w:val="ConsPlusNormal"/>
        <w:jc w:val="both"/>
      </w:pPr>
    </w:p>
    <w:p w:rsidR="00574FA4" w:rsidRDefault="00574FA4">
      <w:pPr>
        <w:pStyle w:val="ConsPlusNormal"/>
        <w:ind w:firstLine="540"/>
        <w:jc w:val="both"/>
      </w:pPr>
      <w:r>
        <w:t xml:space="preserve">1.1. Настоящий Порядок определяет цели, условия и порядок предоставления субсидии из бюджета Пермского края социально ориентированным некоммерческим организациям, не являющимся государственными (муниципальными) учреждениями, зарегистрированным и осуществляющим свою деятельность на территории Пермского края,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края, в рамках комплекса процессных мероприятий "Содействие в развитии некоммерческого сектора" государственной </w:t>
      </w:r>
      <w:hyperlink r:id="rId22">
        <w:r>
          <w:rPr>
            <w:color w:val="0000FF"/>
          </w:rPr>
          <w:t>программы</w:t>
        </w:r>
      </w:hyperlink>
      <w:r>
        <w:t xml:space="preserve"> Пермского края "Общество и власть", утвержденной постановлением Правительства Пермского края от 03 октября 2013 г. N 1326-п (далее соответственно - некоммерческая организация, субсидия), порядок отбора некоммерческих организаций, а также порядок предоставления отчетности, осуществления контроля (мониторинга) и возврата субсидии.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Пермского края от 01.06.2022 </w:t>
      </w:r>
      <w:hyperlink r:id="rId23">
        <w:r>
          <w:rPr>
            <w:color w:val="0000FF"/>
          </w:rPr>
          <w:t>N 458-п</w:t>
        </w:r>
      </w:hyperlink>
      <w:r>
        <w:t xml:space="preserve">, от 13.02.2024 </w:t>
      </w:r>
      <w:hyperlink r:id="rId24">
        <w:r>
          <w:rPr>
            <w:color w:val="0000FF"/>
          </w:rPr>
          <w:t>N 93-п</w:t>
        </w:r>
      </w:hyperlink>
      <w:r>
        <w:t>)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lastRenderedPageBreak/>
        <w:t xml:space="preserve">1.2. Понятия, используемые в настоящем Порядке, применяются в значениях, предусмотренных Федеральным </w:t>
      </w:r>
      <w:hyperlink r:id="rId25">
        <w:r>
          <w:rPr>
            <w:color w:val="0000FF"/>
          </w:rPr>
          <w:t>законом</w:t>
        </w:r>
      </w:hyperlink>
      <w:r>
        <w:t xml:space="preserve"> от 12 января 1995 г. N 5-ФЗ "О ветеранах", Федеральным </w:t>
      </w:r>
      <w:hyperlink r:id="rId26">
        <w:r>
          <w:rPr>
            <w:color w:val="0000FF"/>
          </w:rPr>
          <w:t>законом</w:t>
        </w:r>
      </w:hyperlink>
      <w:r>
        <w:t xml:space="preserve"> от 12 января 1996 г. N 7-ФЗ "О некоммерческих организациях", Федеральным </w:t>
      </w:r>
      <w:hyperlink r:id="rId27">
        <w:r>
          <w:rPr>
            <w:color w:val="0000FF"/>
          </w:rPr>
          <w:t>законом</w:t>
        </w:r>
      </w:hyperlink>
      <w:r>
        <w:t xml:space="preserve"> от 28 декабря 2013 г. N 400-ФЗ "О страховых пенсиях", </w:t>
      </w:r>
      <w:hyperlink r:id="rId28">
        <w:r>
          <w:rPr>
            <w:color w:val="0000FF"/>
          </w:rPr>
          <w:t>Законом</w:t>
        </w:r>
      </w:hyperlink>
      <w:r>
        <w:t xml:space="preserve"> Пермского края от 12 сентября 2011 г. N 806-ПК "О мерах социальной поддержки детей защитников Отечества, погибших в годы Великой Отечественной войны", </w:t>
      </w:r>
      <w:hyperlink r:id="rId29">
        <w:r>
          <w:rPr>
            <w:color w:val="0000FF"/>
          </w:rPr>
          <w:t>Законом</w:t>
        </w:r>
      </w:hyperlink>
      <w:r>
        <w:t xml:space="preserve"> Пермского края от 07 марта 2013 г. N 174-ПК "О государственной поддержке социально ориентированных некоммерческих организаций в Пермском крае".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24.11.2022 N 985-п)</w:t>
      </w:r>
    </w:p>
    <w:p w:rsidR="00574FA4" w:rsidRDefault="00574FA4">
      <w:pPr>
        <w:pStyle w:val="ConsPlusNormal"/>
        <w:spacing w:before="220"/>
        <w:ind w:firstLine="540"/>
        <w:jc w:val="both"/>
      </w:pPr>
      <w:bookmarkStart w:id="1" w:name="P62"/>
      <w:bookmarkEnd w:id="1"/>
      <w:r>
        <w:t>1.3. Целями предоставления субсидии некоммерческим организациям являются: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1.3.1</w:t>
      </w:r>
      <w:proofErr w:type="gramStart"/>
      <w:r>
        <w:t>. защита</w:t>
      </w:r>
      <w:proofErr w:type="gramEnd"/>
      <w:r>
        <w:t xml:space="preserve"> прав, законных интересов пенсионеров; ветеранов Великой Отечественной войны; ветеранов труда; детей защитников Отечества, погибших в годы Великой Отечественной войны; бывших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войны;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1.3.1 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24.11.2022 N 985-п)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1.3.2</w:t>
      </w:r>
      <w:proofErr w:type="gramStart"/>
      <w:r>
        <w:t>. оказание</w:t>
      </w:r>
      <w:proofErr w:type="gramEnd"/>
      <w:r>
        <w:t xml:space="preserve"> поддержки семьям, женщинам и их несовершеннолетним детям, проживающим на территории Пермского края;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1.3.3</w:t>
      </w:r>
      <w:proofErr w:type="gramStart"/>
      <w:r>
        <w:t>. защита</w:t>
      </w:r>
      <w:proofErr w:type="gramEnd"/>
      <w:r>
        <w:t xml:space="preserve"> прав ребенка, укрепление авторитета роли семьи, упрочение социального статуса детства в обществе;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1.3.4</w:t>
      </w:r>
      <w:proofErr w:type="gramStart"/>
      <w:r>
        <w:t>. создание</w:t>
      </w:r>
      <w:proofErr w:type="gramEnd"/>
      <w:r>
        <w:t xml:space="preserve"> условий для всестороннего развития и реализации потенциала молодежи;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1.3.5</w:t>
      </w:r>
      <w:proofErr w:type="gramStart"/>
      <w:r>
        <w:t>. защита</w:t>
      </w:r>
      <w:proofErr w:type="gramEnd"/>
      <w:r>
        <w:t xml:space="preserve"> прав и законных интересов ветеранов боевых действий;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1.3.5 введен </w:t>
      </w:r>
      <w:hyperlink r:id="rId32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26.05.2023 N 382-п)</w:t>
      </w:r>
    </w:p>
    <w:p w:rsidR="00801BF9" w:rsidRDefault="00574FA4">
      <w:pPr>
        <w:pStyle w:val="ConsPlusNormal"/>
        <w:spacing w:before="220"/>
        <w:ind w:firstLine="540"/>
        <w:jc w:val="both"/>
      </w:pPr>
      <w:r>
        <w:t>1.3.6</w:t>
      </w:r>
      <w:proofErr w:type="gramStart"/>
      <w:r>
        <w:t>. защита</w:t>
      </w:r>
      <w:proofErr w:type="gramEnd"/>
      <w:r>
        <w:t xml:space="preserve"> прав, законных интересов участник</w:t>
      </w:r>
      <w:r w:rsidR="00801BF9">
        <w:t>ов специальной военной операции;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1.3.6 введен </w:t>
      </w:r>
      <w:hyperlink r:id="rId33">
        <w:r>
          <w:rPr>
            <w:color w:val="0000FF"/>
          </w:rPr>
          <w:t>Постановлением</w:t>
        </w:r>
      </w:hyperlink>
      <w:r>
        <w:t xml:space="preserve"> Правительства Пермс</w:t>
      </w:r>
      <w:r w:rsidR="00801BF9">
        <w:t>кого края от 28.11.2023 N 936-п)</w:t>
      </w:r>
    </w:p>
    <w:p w:rsidR="00801BF9" w:rsidRDefault="00801BF9">
      <w:pPr>
        <w:pStyle w:val="ConsPlusNormal"/>
        <w:jc w:val="both"/>
      </w:pPr>
    </w:p>
    <w:p w:rsidR="00801BF9" w:rsidRDefault="00801BF9" w:rsidP="00801BF9">
      <w:pPr>
        <w:pStyle w:val="ConsPlusNormal"/>
        <w:tabs>
          <w:tab w:val="left" w:pos="851"/>
        </w:tabs>
        <w:ind w:firstLine="567"/>
        <w:jc w:val="both"/>
      </w:pPr>
      <w:r w:rsidRPr="00801BF9">
        <w:t>1.3.7</w:t>
      </w:r>
      <w:proofErr w:type="gramStart"/>
      <w:r w:rsidRPr="00801BF9">
        <w:t>. создание</w:t>
      </w:r>
      <w:proofErr w:type="gramEnd"/>
      <w:r w:rsidRPr="00801BF9">
        <w:t xml:space="preserve"> условий для поиска п</w:t>
      </w:r>
      <w:r>
        <w:t>ропавших людей в Пермском крае.</w:t>
      </w:r>
      <w:r w:rsidRPr="00801BF9">
        <w:t>;</w:t>
      </w:r>
    </w:p>
    <w:p w:rsidR="00801BF9" w:rsidRDefault="00801BF9" w:rsidP="00801BF9">
      <w:pPr>
        <w:pStyle w:val="ConsPlusNormal"/>
        <w:tabs>
          <w:tab w:val="left" w:pos="851"/>
        </w:tabs>
        <w:jc w:val="both"/>
      </w:pPr>
      <w:r>
        <w:t>(</w:t>
      </w:r>
      <w:proofErr w:type="gramStart"/>
      <w:r w:rsidRPr="00801BF9">
        <w:t>п.</w:t>
      </w:r>
      <w:proofErr w:type="gramEnd"/>
      <w:r w:rsidRPr="00801BF9">
        <w:t xml:space="preserve"> 1.3.</w:t>
      </w:r>
      <w:r>
        <w:t>7</w:t>
      </w:r>
      <w:r w:rsidRPr="00801BF9">
        <w:t xml:space="preserve"> введен Постановлением Правительства Пермского края от </w:t>
      </w:r>
      <w:r>
        <w:t>27.04.2024</w:t>
      </w:r>
      <w:r w:rsidRPr="00801BF9">
        <w:t xml:space="preserve"> N </w:t>
      </w:r>
      <w:r>
        <w:t>239</w:t>
      </w:r>
      <w:r w:rsidRPr="00801BF9">
        <w:t>-п)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1.4. Главным распорядителем бюджетных средств,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соответствующий финансовый год и плановый период, является Администрация губернатора Пермского края (далее - Администрация).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 xml:space="preserve">1.5. Субсидия предоставляется некоммерческим организациям на безвозмездной и безвозвратной основе в пределах бюджетных ассигнований, предусмотренных в бюджете Пермского края на соответствующий финансовый год, и лимитов бюджетных обязательств, доведенных Администрации в сводной бюджетной росписи бюджета Пермского края на соответствующий год, на цели, предусмотренные </w:t>
      </w:r>
      <w:hyperlink w:anchor="P62">
        <w:r>
          <w:rPr>
            <w:color w:val="0000FF"/>
          </w:rPr>
          <w:t>пунктом 1.3</w:t>
        </w:r>
      </w:hyperlink>
      <w:r>
        <w:t xml:space="preserve"> настоящего Порядка, по результатам отбора заявок на предоставление субсидии (далее - отбор), проводимого в соответствии с </w:t>
      </w:r>
      <w:hyperlink w:anchor="P77">
        <w:r>
          <w:rPr>
            <w:color w:val="0000FF"/>
          </w:rPr>
          <w:t>разделом II</w:t>
        </w:r>
      </w:hyperlink>
      <w:r>
        <w:t xml:space="preserve"> настоящего Порядка.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1.6. Сведения о субсидиях размещаются на едином портале бюджетной системы Российской Федерации в информационно-телекоммуникационной сети "Интернет" (далее - единый портал) (в разделе единого портала) в порядке, установленном Министерством финансов Российской Федерации.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Пермского края от 24.11.2022 </w:t>
      </w:r>
      <w:hyperlink r:id="rId34">
        <w:r>
          <w:rPr>
            <w:color w:val="0000FF"/>
          </w:rPr>
          <w:t>N 985-п</w:t>
        </w:r>
      </w:hyperlink>
      <w:r>
        <w:t xml:space="preserve">, от 13.02.2024 </w:t>
      </w:r>
      <w:hyperlink r:id="rId35">
        <w:r>
          <w:rPr>
            <w:color w:val="0000FF"/>
          </w:rPr>
          <w:t>N 93-п</w:t>
        </w:r>
      </w:hyperlink>
      <w:r>
        <w:t>)</w:t>
      </w:r>
    </w:p>
    <w:p w:rsidR="00574FA4" w:rsidRDefault="00574FA4">
      <w:pPr>
        <w:pStyle w:val="ConsPlusNormal"/>
        <w:jc w:val="both"/>
      </w:pPr>
    </w:p>
    <w:p w:rsidR="00574FA4" w:rsidRDefault="00574FA4">
      <w:pPr>
        <w:pStyle w:val="ConsPlusTitle"/>
        <w:jc w:val="center"/>
        <w:outlineLvl w:val="1"/>
      </w:pPr>
      <w:bookmarkStart w:id="2" w:name="P77"/>
      <w:bookmarkEnd w:id="2"/>
      <w:r>
        <w:t>II. Порядок проведения отбора</w:t>
      </w:r>
    </w:p>
    <w:p w:rsidR="00574FA4" w:rsidRDefault="00574FA4">
      <w:pPr>
        <w:pStyle w:val="ConsPlusNormal"/>
        <w:jc w:val="both"/>
      </w:pPr>
    </w:p>
    <w:p w:rsidR="00574FA4" w:rsidRDefault="00574FA4">
      <w:pPr>
        <w:pStyle w:val="ConsPlusNormal"/>
        <w:ind w:firstLine="540"/>
        <w:jc w:val="both"/>
      </w:pPr>
      <w:r>
        <w:t xml:space="preserve">2.1. Способом проведения отбора является запрос предложений, который проводится на </w:t>
      </w:r>
      <w:r>
        <w:lastRenderedPageBreak/>
        <w:t>основании заявок, направленных некоммерческими организациями - участниками отбора (далее - участник отбора) для участия в отборе, исходя из соответствия участника отбора критериям отбора и очередности поступления заявок на участие в отборе.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2.2. Уполномоченным органом на организацию и проведение отбора является Администрация.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2.3. Администрация ежегодно, до 15 декабря года, предшествующего году предоставления субсидии, размещает на едином портале и официальном сайте Администрации в информационно-телекоммуникационной сети "Интернет" по адресу: https://admin.permkrai.ru (далее - официальный сайт Администрации) объявление о проведении отбора, в котором указываются:</w:t>
      </w:r>
    </w:p>
    <w:p w:rsidR="00574FA4" w:rsidRDefault="00574FA4">
      <w:pPr>
        <w:pStyle w:val="ConsPlusNormal"/>
        <w:spacing w:before="220"/>
        <w:ind w:firstLine="540"/>
        <w:jc w:val="both"/>
      </w:pPr>
      <w:bookmarkStart w:id="3" w:name="P82"/>
      <w:bookmarkEnd w:id="3"/>
      <w:r>
        <w:t>2.3.1. дата окончания подачи заявок на предоставление из бюджета Пермского края субсидии некоммерческой организации, не являющейся государственным (муниципальным) учреждением,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 (далее - заявка), участниками отбора, которая не может быть ранее 10-го календарного дня, следующего за днем размещения объявления о проведении отбора;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24.11.2022 N 985-п)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2.3.2</w:t>
      </w:r>
      <w:proofErr w:type="gramStart"/>
      <w:r>
        <w:t>. наименование</w:t>
      </w:r>
      <w:proofErr w:type="gramEnd"/>
      <w:r>
        <w:t>, место нахождения, почтовый адрес, адрес электронный почты Администрации;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2.3.3</w:t>
      </w:r>
      <w:proofErr w:type="gramStart"/>
      <w:r>
        <w:t>. результаты</w:t>
      </w:r>
      <w:proofErr w:type="gramEnd"/>
      <w:r>
        <w:t xml:space="preserve"> предоставления субсидии в соответствии с </w:t>
      </w:r>
      <w:hyperlink w:anchor="P215">
        <w:r>
          <w:rPr>
            <w:color w:val="0000FF"/>
          </w:rPr>
          <w:t>пунктом 3.2</w:t>
        </w:r>
      </w:hyperlink>
      <w:r>
        <w:t xml:space="preserve"> настоящего Порядка;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2.3.4</w:t>
      </w:r>
      <w:proofErr w:type="gramStart"/>
      <w:r>
        <w:t>. требования</w:t>
      </w:r>
      <w:proofErr w:type="gramEnd"/>
      <w:r>
        <w:t xml:space="preserve"> к участникам отбора (в соответствии с </w:t>
      </w:r>
      <w:hyperlink w:anchor="P100">
        <w:r>
          <w:rPr>
            <w:color w:val="0000FF"/>
          </w:rPr>
          <w:t>пунктом 2.4</w:t>
        </w:r>
      </w:hyperlink>
      <w:r>
        <w:t xml:space="preserve"> настоящего Порядка) и перечень документов, представляемых участниками отбора для подтверждения их соответствия указанным требованиям;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2.3.5</w:t>
      </w:r>
      <w:proofErr w:type="gramStart"/>
      <w:r>
        <w:t>. порядок</w:t>
      </w:r>
      <w:proofErr w:type="gramEnd"/>
      <w:r>
        <w:t xml:space="preserve"> подачи заявок участниками отбора и требования, предъявляемые к форме и содержанию заявок, подаваемых участниками отбора (в соответствии с </w:t>
      </w:r>
      <w:hyperlink w:anchor="P121">
        <w:r>
          <w:rPr>
            <w:color w:val="0000FF"/>
          </w:rPr>
          <w:t>пунктами 2.5</w:t>
        </w:r>
      </w:hyperlink>
      <w:r>
        <w:t>-</w:t>
      </w:r>
      <w:hyperlink w:anchor="P144">
        <w:r>
          <w:rPr>
            <w:color w:val="0000FF"/>
          </w:rPr>
          <w:t>2.8</w:t>
        </w:r>
      </w:hyperlink>
      <w:r>
        <w:t xml:space="preserve"> настоящего Порядка);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2.3.6</w:t>
      </w:r>
      <w:proofErr w:type="gramStart"/>
      <w:r>
        <w:t>. порядок</w:t>
      </w:r>
      <w:proofErr w:type="gramEnd"/>
      <w:r>
        <w:t xml:space="preserve"> отзыва заявок участников отбора, порядок возврата заявок участников отбора, определяющий в том числе основания для возврата заявок участников отбора, порядок внесения изменений в заявки (в соответствии с </w:t>
      </w:r>
      <w:hyperlink w:anchor="P145">
        <w:r>
          <w:rPr>
            <w:color w:val="0000FF"/>
          </w:rPr>
          <w:t>пунктами 2.9</w:t>
        </w:r>
      </w:hyperlink>
      <w:r>
        <w:t xml:space="preserve">, </w:t>
      </w:r>
      <w:hyperlink w:anchor="P147">
        <w:r>
          <w:rPr>
            <w:color w:val="0000FF"/>
          </w:rPr>
          <w:t>2.10</w:t>
        </w:r>
      </w:hyperlink>
      <w:r>
        <w:t xml:space="preserve"> настоящего Порядка);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2.3.7</w:t>
      </w:r>
      <w:proofErr w:type="gramStart"/>
      <w:r>
        <w:t>. правила</w:t>
      </w:r>
      <w:proofErr w:type="gramEnd"/>
      <w:r>
        <w:t xml:space="preserve"> рассмотрения и оценки заявок участников отбора (в соответствии с </w:t>
      </w:r>
      <w:hyperlink w:anchor="P151">
        <w:r>
          <w:rPr>
            <w:color w:val="0000FF"/>
          </w:rPr>
          <w:t>пунктами 2.12</w:t>
        </w:r>
      </w:hyperlink>
      <w:r>
        <w:t>-</w:t>
      </w:r>
      <w:hyperlink w:anchor="P181">
        <w:r>
          <w:rPr>
            <w:color w:val="0000FF"/>
          </w:rPr>
          <w:t>2.25</w:t>
        </w:r>
      </w:hyperlink>
      <w:r>
        <w:t xml:space="preserve"> настоящего Порядка);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2.3.8</w:t>
      </w:r>
      <w:proofErr w:type="gramStart"/>
      <w:r>
        <w:t>. порядок</w:t>
      </w:r>
      <w:proofErr w:type="gramEnd"/>
      <w:r>
        <w:t xml:space="preserve"> предоставления участникам отбора разъяснений положений объявления о проведении отбора, даты начала и окончания срока такого предоставления (в соответствии с </w:t>
      </w:r>
      <w:hyperlink w:anchor="P148">
        <w:r>
          <w:rPr>
            <w:color w:val="0000FF"/>
          </w:rPr>
          <w:t>пунктом 2.11</w:t>
        </w:r>
      </w:hyperlink>
      <w:r>
        <w:t xml:space="preserve"> настоящего Порядка);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2.3.9</w:t>
      </w:r>
      <w:proofErr w:type="gramStart"/>
      <w:r>
        <w:t>. срок</w:t>
      </w:r>
      <w:proofErr w:type="gramEnd"/>
      <w:r>
        <w:t xml:space="preserve">, в течение которого некоммерческая организация - победитель отбора (далее - получатель субсидии) должна подписать соглашение о предоставлении субсидии (далее - Соглашение), и условия признания получателя субсидии уклонившимся от заключения Соглашения (в соответствии с </w:t>
      </w:r>
      <w:hyperlink w:anchor="P244">
        <w:r>
          <w:rPr>
            <w:color w:val="0000FF"/>
          </w:rPr>
          <w:t>пунктом 3.5</w:t>
        </w:r>
      </w:hyperlink>
      <w:r>
        <w:t xml:space="preserve"> настоящего Порядка);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2.3.10</w:t>
      </w:r>
      <w:proofErr w:type="gramStart"/>
      <w:r>
        <w:t>. даты</w:t>
      </w:r>
      <w:proofErr w:type="gramEnd"/>
      <w:r>
        <w:t xml:space="preserve"> размещения результатов отбора на едином портале, а также на официальном сайте Администрации (не позднее 14-го календарного дня, следующего за днем определения получателя субсидии);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2.3.11</w:t>
      </w:r>
      <w:proofErr w:type="gramStart"/>
      <w:r>
        <w:t>. объем</w:t>
      </w:r>
      <w:proofErr w:type="gramEnd"/>
      <w:r>
        <w:t xml:space="preserve"> распределяемой субсидии в рамках отбора, порядок расчета размера субсидии, правила распределения субсидии по результатам отбора.</w:t>
      </w:r>
    </w:p>
    <w:p w:rsidR="00574FA4" w:rsidRDefault="00574FA4">
      <w:pPr>
        <w:pStyle w:val="ConsPlusNormal"/>
        <w:jc w:val="both"/>
      </w:pPr>
      <w:r>
        <w:lastRenderedPageBreak/>
        <w:t>(</w:t>
      </w:r>
      <w:proofErr w:type="gramStart"/>
      <w:r>
        <w:t>п.</w:t>
      </w:r>
      <w:proofErr w:type="gramEnd"/>
      <w:r>
        <w:t xml:space="preserve"> 2.3.11 введен </w:t>
      </w:r>
      <w:hyperlink r:id="rId37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13.02.2024 N 93-п)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 xml:space="preserve">2.3(1). Администрация вправе провести дополнительный отбор некоммерческих организаций в текущем финансовом году (далее - дополнительный отбор) при увеличении бюджетных ассигнований в бюджете Пермского края на соответствующий финансовый год и лимитов бюджетных обязательств, доведенных Администрации в сводной бюджетной росписи бюджета Пермского края на соответствующий год, на цели, предусмотренные </w:t>
      </w:r>
      <w:hyperlink w:anchor="P62">
        <w:r>
          <w:rPr>
            <w:color w:val="0000FF"/>
          </w:rPr>
          <w:t>пунктом 1.3</w:t>
        </w:r>
      </w:hyperlink>
      <w:r>
        <w:t xml:space="preserve"> настоящего Порядка. При проведении дополнительного отбора некоммерческая организация может заявиться на цели, предусмотренные </w:t>
      </w:r>
      <w:hyperlink w:anchor="P62">
        <w:r>
          <w:rPr>
            <w:color w:val="0000FF"/>
          </w:rPr>
          <w:t>пунктом 1.3</w:t>
        </w:r>
      </w:hyperlink>
      <w:r>
        <w:t xml:space="preserve"> настоящего Порядка, повторно.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24.11.2022 N 985-п)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 xml:space="preserve">Администрация вправе провести дополнительный отбор некоммерческих организаций по направлению, в котором отбор признан несостоявшимся в соответствии с условием, указанным в </w:t>
      </w:r>
      <w:hyperlink w:anchor="P186">
        <w:r>
          <w:rPr>
            <w:color w:val="0000FF"/>
          </w:rPr>
          <w:t>абзаце шестом пункта 2.25</w:t>
        </w:r>
      </w:hyperlink>
      <w:r>
        <w:t xml:space="preserve"> настоящего Порядка.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26.05.2023 N 382-п)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2.3(1) введен </w:t>
      </w:r>
      <w:hyperlink r:id="rId40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01.06.2022 N 458-п)</w:t>
      </w:r>
    </w:p>
    <w:p w:rsidR="00574FA4" w:rsidRDefault="00574FA4">
      <w:pPr>
        <w:pStyle w:val="ConsPlusNormal"/>
        <w:spacing w:before="220"/>
        <w:ind w:firstLine="540"/>
        <w:jc w:val="both"/>
      </w:pPr>
      <w:bookmarkStart w:id="4" w:name="P100"/>
      <w:bookmarkEnd w:id="4"/>
      <w:r>
        <w:t>2.4. К участникам отбора устанавливаются следующие требования:</w:t>
      </w:r>
    </w:p>
    <w:p w:rsidR="00574FA4" w:rsidRDefault="00574FA4">
      <w:pPr>
        <w:pStyle w:val="ConsPlusNormal"/>
        <w:spacing w:before="220"/>
        <w:ind w:firstLine="540"/>
        <w:jc w:val="both"/>
      </w:pPr>
      <w:bookmarkStart w:id="5" w:name="P101"/>
      <w:bookmarkEnd w:id="5"/>
      <w:r>
        <w:t>2.4.1</w:t>
      </w:r>
      <w:proofErr w:type="gramStart"/>
      <w:r>
        <w:t>. на</w:t>
      </w:r>
      <w:proofErr w:type="gramEnd"/>
      <w:r>
        <w:t xml:space="preserve"> дату, не более чем на 1 месяц предшествующую дате подачи заявки: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26.05.2023 N 382-п)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2.4.1.1</w:t>
      </w:r>
      <w:proofErr w:type="gramStart"/>
      <w:r>
        <w:t>. у</w:t>
      </w:r>
      <w:proofErr w:type="gramEnd"/>
      <w:r>
        <w:t xml:space="preserve"> участника отбора на едином налоговом счете отсутствует или не превышает размер, определенный </w:t>
      </w:r>
      <w:hyperlink r:id="rId42">
        <w:r>
          <w:rPr>
            <w:color w:val="0000FF"/>
          </w:rPr>
          <w:t>пунктом 3 статьи 47</w:t>
        </w:r>
      </w:hyperlink>
      <w: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2.4.1.1 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13.02.2024 N 93-п)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2.4.1.2</w:t>
      </w:r>
      <w:proofErr w:type="gramStart"/>
      <w:r>
        <w:t>. должна</w:t>
      </w:r>
      <w:proofErr w:type="gramEnd"/>
      <w:r>
        <w:t xml:space="preserve"> отсутствовать просроченная задолженность по возврату в бюджет Пермского края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Пермским краем;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2.4.1.3</w:t>
      </w:r>
      <w:proofErr w:type="gramStart"/>
      <w:r>
        <w:t>. участник</w:t>
      </w:r>
      <w:proofErr w:type="gramEnd"/>
      <w:r>
        <w:t xml:space="preserve"> отбора не должен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должна быть введена процедура банкротства, деятельность участника отбора не должна быть приостановлена в порядке, предусмотренном законодательством Российской Федерации;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2.4.1.4</w:t>
      </w:r>
      <w:proofErr w:type="gramStart"/>
      <w:r>
        <w:t>. участник</w:t>
      </w:r>
      <w:proofErr w:type="gramEnd"/>
      <w:r>
        <w:t xml:space="preserve"> отбора не должен получать средства из бюджета Пермского края в соответствии с иными правовыми актами на цели, предусмотренные </w:t>
      </w:r>
      <w:hyperlink w:anchor="P62">
        <w:r>
          <w:rPr>
            <w:color w:val="0000FF"/>
          </w:rPr>
          <w:t>пунктом 1.3</w:t>
        </w:r>
      </w:hyperlink>
      <w:r>
        <w:t xml:space="preserve"> настоящего Порядка;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 xml:space="preserve">2.4.1.5. участник отбора не должен являться иностранным юридическим лицом, в том числе местом регистрации которого являются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</w:t>
      </w:r>
      <w:r>
        <w:lastRenderedPageBreak/>
        <w:t>через участие в капитале указанных публичных акционерных обществ;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2.4.1.5 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26.05.2023 N 382-п)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2.4.1.6</w:t>
      </w:r>
      <w:proofErr w:type="gramStart"/>
      <w:r>
        <w:t>. в</w:t>
      </w:r>
      <w:proofErr w:type="gramEnd"/>
      <w:r>
        <w:t xml:space="preserve">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2.4.1.7</w:t>
      </w:r>
      <w:proofErr w:type="gramStart"/>
      <w:r>
        <w:t>. участник</w:t>
      </w:r>
      <w:proofErr w:type="gramEnd"/>
      <w:r>
        <w:t xml:space="preserve">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2.4.1.7 введен </w:t>
      </w:r>
      <w:hyperlink r:id="rId45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13.02.2024 N 93-п)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2.4.1.8</w:t>
      </w:r>
      <w:proofErr w:type="gramStart"/>
      <w:r>
        <w:t>. участник</w:t>
      </w:r>
      <w:proofErr w:type="gramEnd"/>
      <w:r>
        <w:t xml:space="preserve"> отбора не находится в составляемых в рамках реализации полномочий, предусмотренных </w:t>
      </w:r>
      <w:hyperlink r:id="rId46">
        <w:r>
          <w:rPr>
            <w:color w:val="0000FF"/>
          </w:rPr>
          <w:t>главой VII</w:t>
        </w:r>
      </w:hyperlink>
      <w: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2.4.1.8 введен </w:t>
      </w:r>
      <w:hyperlink r:id="rId47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13.02.2024 N 93-п)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2.4.1.9</w:t>
      </w:r>
      <w:proofErr w:type="gramStart"/>
      <w:r>
        <w:t>. участник</w:t>
      </w:r>
      <w:proofErr w:type="gramEnd"/>
      <w:r>
        <w:t xml:space="preserve"> отбора не является иностранным агентом в соответствии с Федеральным </w:t>
      </w:r>
      <w:hyperlink r:id="rId48">
        <w:r>
          <w:rPr>
            <w:color w:val="0000FF"/>
          </w:rPr>
          <w:t>законом</w:t>
        </w:r>
      </w:hyperlink>
      <w:r>
        <w:t xml:space="preserve"> от 14 июля 2022 г. N 255-ФЗ "О контроле за деятельностью лиц, находящихся под иностранным влиянием";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2.4.1.9 введен </w:t>
      </w:r>
      <w:hyperlink r:id="rId49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13.02.2024 N 93-п)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2.4.2</w:t>
      </w:r>
      <w:proofErr w:type="gramStart"/>
      <w:r>
        <w:t>. участник</w:t>
      </w:r>
      <w:proofErr w:type="gramEnd"/>
      <w:r>
        <w:t xml:space="preserve"> отбора осуществляет деятельность на территории Пермского края в качестве юридического лица;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2.4.2 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13.02.2024 N 93-п)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2.4.3</w:t>
      </w:r>
      <w:proofErr w:type="gramStart"/>
      <w:r>
        <w:t>. основная</w:t>
      </w:r>
      <w:proofErr w:type="gramEnd"/>
      <w:r>
        <w:t xml:space="preserve"> деятельность участника отбора в соответствии с учредительными документами соответствует целям, предусмотренным </w:t>
      </w:r>
      <w:hyperlink w:anchor="P62">
        <w:r>
          <w:rPr>
            <w:color w:val="0000FF"/>
          </w:rPr>
          <w:t>пунктом 1.3</w:t>
        </w:r>
      </w:hyperlink>
      <w:r>
        <w:t xml:space="preserve"> настоящего Порядка;</w:t>
      </w:r>
    </w:p>
    <w:p w:rsidR="00574FA4" w:rsidRDefault="00574FA4">
      <w:pPr>
        <w:pStyle w:val="ConsPlusNormal"/>
        <w:spacing w:before="220"/>
        <w:ind w:firstLine="540"/>
        <w:jc w:val="both"/>
      </w:pPr>
      <w:bookmarkStart w:id="6" w:name="P120"/>
      <w:bookmarkEnd w:id="6"/>
      <w:r>
        <w:t>2.4.4</w:t>
      </w:r>
      <w:proofErr w:type="gramStart"/>
      <w:r>
        <w:t>. участник</w:t>
      </w:r>
      <w:proofErr w:type="gramEnd"/>
      <w:r>
        <w:t xml:space="preserve"> отбора должен иметь опыт ведения деятельности, соответствующей целям, предусмотренным </w:t>
      </w:r>
      <w:hyperlink w:anchor="P62">
        <w:r>
          <w:rPr>
            <w:color w:val="0000FF"/>
          </w:rPr>
          <w:t>пунктом 1.3</w:t>
        </w:r>
      </w:hyperlink>
      <w:r>
        <w:t xml:space="preserve"> настоящего Порядка.</w:t>
      </w:r>
    </w:p>
    <w:p w:rsidR="00574FA4" w:rsidRDefault="00574FA4">
      <w:pPr>
        <w:pStyle w:val="ConsPlusNormal"/>
        <w:spacing w:before="220"/>
        <w:ind w:firstLine="540"/>
        <w:jc w:val="both"/>
      </w:pPr>
      <w:bookmarkStart w:id="7" w:name="P121"/>
      <w:bookmarkEnd w:id="7"/>
      <w:r>
        <w:t xml:space="preserve">2.5. Для участия в отборе в течение срока, предусмотренного для подачи (приема) заявок, установленного в соответствии с </w:t>
      </w:r>
      <w:hyperlink w:anchor="P82">
        <w:r>
          <w:rPr>
            <w:color w:val="0000FF"/>
          </w:rPr>
          <w:t>пунктом 2.3.1</w:t>
        </w:r>
      </w:hyperlink>
      <w:r>
        <w:t xml:space="preserve"> настоящего Порядка, участники отбора представляют в Администрацию на бумажном носителе </w:t>
      </w:r>
      <w:hyperlink w:anchor="P391">
        <w:r>
          <w:rPr>
            <w:color w:val="0000FF"/>
          </w:rPr>
          <w:t>заявку</w:t>
        </w:r>
      </w:hyperlink>
      <w:r>
        <w:t xml:space="preserve"> по форме согласно приложению 1 к настоящему Порядку с приложением:</w:t>
      </w:r>
    </w:p>
    <w:p w:rsidR="00574FA4" w:rsidRDefault="00574FA4">
      <w:pPr>
        <w:pStyle w:val="ConsPlusNormal"/>
        <w:spacing w:before="220"/>
        <w:ind w:firstLine="540"/>
        <w:jc w:val="both"/>
      </w:pPr>
      <w:bookmarkStart w:id="8" w:name="P122"/>
      <w:bookmarkEnd w:id="8"/>
      <w:r>
        <w:t>2.5.1</w:t>
      </w:r>
      <w:proofErr w:type="gramStart"/>
      <w:r>
        <w:t>. копии</w:t>
      </w:r>
      <w:proofErr w:type="gramEnd"/>
      <w:r>
        <w:t xml:space="preserve"> устава участника отбора;</w:t>
      </w:r>
    </w:p>
    <w:p w:rsidR="00574FA4" w:rsidRDefault="00574FA4">
      <w:pPr>
        <w:pStyle w:val="ConsPlusNormal"/>
        <w:spacing w:before="220"/>
        <w:ind w:firstLine="540"/>
        <w:jc w:val="both"/>
      </w:pPr>
      <w:bookmarkStart w:id="9" w:name="P123"/>
      <w:bookmarkEnd w:id="9"/>
      <w:r>
        <w:t>2.5.2</w:t>
      </w:r>
      <w:proofErr w:type="gramStart"/>
      <w:r>
        <w:t>. документа</w:t>
      </w:r>
      <w:proofErr w:type="gramEnd"/>
      <w:r>
        <w:t xml:space="preserve">, подтверждающего у участника отбора на едином налоговом счете отсутствие или </w:t>
      </w:r>
      <w:proofErr w:type="spellStart"/>
      <w:r>
        <w:t>непревышение</w:t>
      </w:r>
      <w:proofErr w:type="spellEnd"/>
      <w:r>
        <w:t xml:space="preserve"> размера, определенного </w:t>
      </w:r>
      <w:hyperlink r:id="rId51">
        <w:r>
          <w:rPr>
            <w:color w:val="0000FF"/>
          </w:rPr>
          <w:t>пунктом 3 статьи 47</w:t>
        </w:r>
      </w:hyperlink>
      <w:r>
        <w:t xml:space="preserve">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 на дату, не более чем на 1 месяц предшествующую дате подачи заявки;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2.5.2 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13.02.2024 N 93-п)</w:t>
      </w:r>
    </w:p>
    <w:p w:rsidR="00574FA4" w:rsidRDefault="00574FA4">
      <w:pPr>
        <w:pStyle w:val="ConsPlusNormal"/>
        <w:spacing w:before="220"/>
        <w:ind w:firstLine="540"/>
        <w:jc w:val="both"/>
      </w:pPr>
      <w:bookmarkStart w:id="10" w:name="P125"/>
      <w:bookmarkEnd w:id="10"/>
      <w:r>
        <w:t>2.5.3</w:t>
      </w:r>
      <w:proofErr w:type="gramStart"/>
      <w:r>
        <w:t>. выписки</w:t>
      </w:r>
      <w:proofErr w:type="gramEnd"/>
      <w:r>
        <w:t xml:space="preserve"> из Единого государственного реестра юридических лиц или сведений о юридическом лице, полученных с официального сайта Федеральной налоговой службы в информационно-телекоммуникационной сети "Интернет" не ранее чем за 1 месяц до даты подачи заявки;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2.5.3 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574FA4" w:rsidRDefault="00574FA4">
      <w:pPr>
        <w:pStyle w:val="ConsPlusNormal"/>
        <w:spacing w:before="220"/>
        <w:ind w:firstLine="540"/>
        <w:jc w:val="both"/>
      </w:pPr>
      <w:bookmarkStart w:id="11" w:name="P127"/>
      <w:bookmarkEnd w:id="11"/>
      <w:r>
        <w:t>2.5.4</w:t>
      </w:r>
      <w:proofErr w:type="gramStart"/>
      <w:r>
        <w:t>. справки</w:t>
      </w:r>
      <w:proofErr w:type="gramEnd"/>
      <w:r>
        <w:t xml:space="preserve">, подтверждающей соответствие участника отбора требованиям, установленным </w:t>
      </w:r>
      <w:hyperlink w:anchor="P101">
        <w:r>
          <w:rPr>
            <w:color w:val="0000FF"/>
          </w:rPr>
          <w:t>пунктами 2.4.1</w:t>
        </w:r>
      </w:hyperlink>
      <w:r>
        <w:t xml:space="preserve"> - </w:t>
      </w:r>
      <w:hyperlink w:anchor="P120">
        <w:r>
          <w:rPr>
            <w:color w:val="0000FF"/>
          </w:rPr>
          <w:t>2.4.4</w:t>
        </w:r>
      </w:hyperlink>
      <w:r>
        <w:t xml:space="preserve"> настоящего Порядка, на дату, не более чем на 1 месяц </w:t>
      </w:r>
      <w:r>
        <w:lastRenderedPageBreak/>
        <w:t>предшествующую дате подачи заявки, подписанной руководителем или уполномоченным лицом (с представлением документов, подтверждающих полномочия указанного лица);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Пермского края от 01.06.2022 </w:t>
      </w:r>
      <w:hyperlink r:id="rId54">
        <w:r>
          <w:rPr>
            <w:color w:val="0000FF"/>
          </w:rPr>
          <w:t>N 458-п</w:t>
        </w:r>
      </w:hyperlink>
      <w:r>
        <w:t xml:space="preserve">, от 26.05.2023 </w:t>
      </w:r>
      <w:hyperlink r:id="rId55">
        <w:r>
          <w:rPr>
            <w:color w:val="0000FF"/>
          </w:rPr>
          <w:t>N 382-п</w:t>
        </w:r>
      </w:hyperlink>
      <w:r>
        <w:t xml:space="preserve">, от 13.02.2024 </w:t>
      </w:r>
      <w:hyperlink r:id="rId56">
        <w:r>
          <w:rPr>
            <w:color w:val="0000FF"/>
          </w:rPr>
          <w:t>N 93-п</w:t>
        </w:r>
      </w:hyperlink>
      <w:r>
        <w:t>)</w:t>
      </w:r>
    </w:p>
    <w:p w:rsidR="00574FA4" w:rsidRDefault="00574FA4">
      <w:pPr>
        <w:pStyle w:val="ConsPlusNormal"/>
        <w:spacing w:before="220"/>
        <w:ind w:firstLine="540"/>
        <w:jc w:val="both"/>
      </w:pPr>
      <w:bookmarkStart w:id="12" w:name="P129"/>
      <w:bookmarkEnd w:id="12"/>
      <w:r>
        <w:t>2.5.5</w:t>
      </w:r>
      <w:proofErr w:type="gramStart"/>
      <w:r>
        <w:t>. сметы</w:t>
      </w:r>
      <w:proofErr w:type="gramEnd"/>
      <w:r>
        <w:t xml:space="preserve"> расходов на осуществление уставной деятельности, соответствующей целям, предусмотренным </w:t>
      </w:r>
      <w:hyperlink w:anchor="P62">
        <w:r>
          <w:rPr>
            <w:color w:val="0000FF"/>
          </w:rPr>
          <w:t>пунктом 1.3</w:t>
        </w:r>
      </w:hyperlink>
      <w:r>
        <w:t xml:space="preserve"> настоящего Порядка, в соответствии с перечнем расходов, предусмотренным </w:t>
      </w:r>
      <w:hyperlink w:anchor="P217">
        <w:r>
          <w:rPr>
            <w:color w:val="0000FF"/>
          </w:rPr>
          <w:t>пунктом 3.3</w:t>
        </w:r>
      </w:hyperlink>
      <w:r>
        <w:t xml:space="preserve"> настоящего Порядка;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2.5.6</w:t>
      </w:r>
      <w:proofErr w:type="gramStart"/>
      <w:r>
        <w:t>. копий</w:t>
      </w:r>
      <w:proofErr w:type="gramEnd"/>
      <w:r>
        <w:t xml:space="preserve"> документов, подтверждающих наличие у участника отбора опыта ведения деятельности, соответствующей целям, предусмотренным </w:t>
      </w:r>
      <w:hyperlink w:anchor="P62">
        <w:r>
          <w:rPr>
            <w:color w:val="0000FF"/>
          </w:rPr>
          <w:t>пунктом 1.3</w:t>
        </w:r>
      </w:hyperlink>
      <w:r>
        <w:t xml:space="preserve"> настоящего Порядка, в том числе документов, свидетельствующих о достижении значений критериев отбора;</w:t>
      </w:r>
    </w:p>
    <w:p w:rsidR="00574FA4" w:rsidRDefault="00574FA4">
      <w:pPr>
        <w:pStyle w:val="ConsPlusNormal"/>
        <w:spacing w:before="220"/>
        <w:ind w:firstLine="540"/>
        <w:jc w:val="both"/>
      </w:pPr>
      <w:bookmarkStart w:id="13" w:name="P131"/>
      <w:bookmarkEnd w:id="13"/>
      <w:r>
        <w:t>2.5.7</w:t>
      </w:r>
      <w:proofErr w:type="gramStart"/>
      <w:r>
        <w:t>. утратил</w:t>
      </w:r>
      <w:proofErr w:type="gramEnd"/>
      <w:r>
        <w:t xml:space="preserve"> силу. - </w:t>
      </w:r>
      <w:hyperlink r:id="rId57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01.06.2022 N 458-п;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2.5.8</w:t>
      </w:r>
      <w:proofErr w:type="gramStart"/>
      <w:r>
        <w:t>. участниками</w:t>
      </w:r>
      <w:proofErr w:type="gramEnd"/>
      <w:r>
        <w:t xml:space="preserve"> отбора могут быть представлены иные документы, подтверждающие сведения, содержащиеся в заявке, в том числе документы, позволяющие оценить участника отбора по критериям отбора </w:t>
      </w:r>
      <w:hyperlink w:anchor="P507">
        <w:r>
          <w:rPr>
            <w:color w:val="0000FF"/>
          </w:rPr>
          <w:t>3</w:t>
        </w:r>
      </w:hyperlink>
      <w:r>
        <w:t>-</w:t>
      </w:r>
      <w:hyperlink w:anchor="P543">
        <w:r>
          <w:rPr>
            <w:color w:val="0000FF"/>
          </w:rPr>
          <w:t>7</w:t>
        </w:r>
      </w:hyperlink>
      <w:r>
        <w:t>, установленным в приложении 2 к настоящему Порядку;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 xml:space="preserve">2.5.9. справки о том, что 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 (в случае непредставления такого документа Администрация самостоятельно обращается для проверки соответствующей информации к указанному перечню, размещенному в информационно-телекоммуникационной сети "Интернет" в соответствии с </w:t>
      </w:r>
      <w:hyperlink r:id="rId58">
        <w:r>
          <w:rPr>
            <w:color w:val="0000FF"/>
          </w:rPr>
          <w:t>пунктом 20</w:t>
        </w:r>
      </w:hyperlink>
      <w:r>
        <w:t xml:space="preserve"> Правил определения перечня организаций и физических лиц, в отношении которых имеются сведения об их причастности к экстремистской деятельности или терроризму, и доведения этого перечня до сведения организаций, осуществляющих операции с денежными средствами или иным имуществом, других юридических лиц, а также физических лиц, утвержденных постановлением Правительства Российской Федерации от 06 августа 2015 г. N 804);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2.5.9 введен </w:t>
      </w:r>
      <w:hyperlink r:id="rId59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13.02.2024 N 93-п)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 xml:space="preserve">2.5.10. справки о том, что участник отбора не находится в составляемых в рамках реализации полномочий, предусмотренных </w:t>
      </w:r>
      <w:hyperlink r:id="rId60">
        <w:r>
          <w:rPr>
            <w:color w:val="0000FF"/>
          </w:rPr>
          <w:t>главой VII</w:t>
        </w:r>
      </w:hyperlink>
      <w: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 (в случае непредставления такого документа Администрация самостоятельно обращается для проверки соответствующей информации к перечню организаций и физических лиц, связанных с террористическими организациями и террористами или с распространением оружия массового уничтожения, размещенному в информационно-телекоммуникационной сети "Интернет" в соответствии с </w:t>
      </w:r>
      <w:hyperlink r:id="rId61">
        <w:r>
          <w:rPr>
            <w:color w:val="0000FF"/>
          </w:rPr>
          <w:t>абзацем вторым пункта 2 статьи 6</w:t>
        </w:r>
      </w:hyperlink>
      <w:r>
        <w:t xml:space="preserve"> Федерального закона от 07 августа 2001 г. N 115-ФЗ "О противодействии легализации (отмыванию) доходов, полученных преступным путем, и финансированию терроризма");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2.5.10 введен </w:t>
      </w:r>
      <w:hyperlink r:id="rId62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13.02.2024 N 93-п)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 xml:space="preserve">2.5.11. справки о том, что участник отбора не является иностранным агентом в соответствии с Федеральным </w:t>
      </w:r>
      <w:hyperlink r:id="rId63">
        <w:r>
          <w:rPr>
            <w:color w:val="0000FF"/>
          </w:rPr>
          <w:t>законом</w:t>
        </w:r>
      </w:hyperlink>
      <w:r>
        <w:t xml:space="preserve"> от 14 июля 2022 г. N 255-ФЗ "О контроле за деятельностью лиц, находящихся под иностранным влиянием" (в случае непредставления такого документа Администрация самостоятельно обращается для проверки соответствующей информации к реестру иностранных агентов, размещенному в информационно-телекоммуникационной сети "Интернет" в порядке, установленном </w:t>
      </w:r>
      <w:hyperlink r:id="rId64">
        <w:r>
          <w:rPr>
            <w:color w:val="0000FF"/>
          </w:rPr>
          <w:t>частью 4 статьи 5</w:t>
        </w:r>
      </w:hyperlink>
      <w:r>
        <w:t xml:space="preserve"> Федерального закона от 14 июля 2022 г. N 255-ФЗ "О контроле за деятельностью лиц, находящихся под иностранным влиянием").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2.5.11 введен </w:t>
      </w:r>
      <w:hyperlink r:id="rId65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13.02.2024 N 93-п)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2.6. Заявка и прилагаемые к ней документы должны быть: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lastRenderedPageBreak/>
        <w:t>2.6.1</w:t>
      </w:r>
      <w:proofErr w:type="gramStart"/>
      <w:r>
        <w:t>. выполнены</w:t>
      </w:r>
      <w:proofErr w:type="gramEnd"/>
      <w:r>
        <w:t xml:space="preserve"> с использованием технических средств, аккуратно, без исправлений, помарок, неустановленных сокращений и формулировок, допускающих двоякое толкование;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2.6.2</w:t>
      </w:r>
      <w:proofErr w:type="gramStart"/>
      <w:r>
        <w:t>. пронумерованы</w:t>
      </w:r>
      <w:proofErr w:type="gramEnd"/>
      <w:r>
        <w:t xml:space="preserve"> и прошиты, с обратной стороны заверены печатью (при наличии), подписаны руководителем участника отбора либо его представителем (с приложением документов, подтверждающих его полномочия в соответствии с законодательством);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2.6.3</w:t>
      </w:r>
      <w:proofErr w:type="gramStart"/>
      <w:r>
        <w:t>. представлены</w:t>
      </w:r>
      <w:proofErr w:type="gramEnd"/>
      <w:r>
        <w:t xml:space="preserve"> в Администрацию лично или почтовым отправлением на бумажном носителе в одном экземпляре с сопроводительным письмом.</w:t>
      </w:r>
    </w:p>
    <w:p w:rsidR="00574FA4" w:rsidRDefault="00574FA4">
      <w:pPr>
        <w:pStyle w:val="ConsPlusNormal"/>
        <w:spacing w:before="220"/>
        <w:ind w:firstLine="540"/>
        <w:jc w:val="both"/>
      </w:pPr>
      <w:bookmarkStart w:id="14" w:name="P143"/>
      <w:bookmarkEnd w:id="14"/>
      <w:r>
        <w:t xml:space="preserve">2.7. Заявка и смета расходов, указанная в </w:t>
      </w:r>
      <w:hyperlink w:anchor="P129">
        <w:r>
          <w:rPr>
            <w:color w:val="0000FF"/>
          </w:rPr>
          <w:t>пункте 2.5.5</w:t>
        </w:r>
      </w:hyperlink>
      <w:r>
        <w:t xml:space="preserve"> настоящего Порядка, представляются на бумажном носителе и в электронном виде.</w:t>
      </w:r>
    </w:p>
    <w:p w:rsidR="00574FA4" w:rsidRDefault="00574FA4">
      <w:pPr>
        <w:pStyle w:val="ConsPlusNormal"/>
        <w:spacing w:before="220"/>
        <w:ind w:firstLine="540"/>
        <w:jc w:val="both"/>
      </w:pPr>
      <w:bookmarkStart w:id="15" w:name="P144"/>
      <w:bookmarkEnd w:id="15"/>
      <w:r>
        <w:t>2.8. Один участник отбора в рамках отбора подает не более одной заявки.</w:t>
      </w:r>
    </w:p>
    <w:p w:rsidR="00574FA4" w:rsidRDefault="00574FA4">
      <w:pPr>
        <w:pStyle w:val="ConsPlusNormal"/>
        <w:spacing w:before="220"/>
        <w:ind w:firstLine="540"/>
        <w:jc w:val="both"/>
      </w:pPr>
      <w:bookmarkStart w:id="16" w:name="P145"/>
      <w:bookmarkEnd w:id="16"/>
      <w:r>
        <w:t>2.9. Заявка может быть отозвана, в нее могут быть внесены изменения до окончания срока приема заявок путем направления представившим их участником отбора письменного уведомления в Администрацию.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В случае отзыва участником отбора заявки в установленном порядке заявка и прилагаемые к ней документы подлежат возврату в течение двух рабочих дней со дня поступления письменного уведомления об отзыве, оформленного на официальном бланке участника отбора, о чем Администрация делает соответствующую запись в журнале регистрации заявок на предоставление субсидии.</w:t>
      </w:r>
    </w:p>
    <w:p w:rsidR="00574FA4" w:rsidRDefault="00574FA4">
      <w:pPr>
        <w:pStyle w:val="ConsPlusNormal"/>
        <w:spacing w:before="220"/>
        <w:ind w:firstLine="540"/>
        <w:jc w:val="both"/>
      </w:pPr>
      <w:bookmarkStart w:id="17" w:name="P147"/>
      <w:bookmarkEnd w:id="17"/>
      <w:r>
        <w:t>2.10. В случае необходимости внесения изменений в заявку участник отбора направляет уведомление, оформленное на официальном бланке участника отбора, с обязательным пояснением: "Внесение изменений в заявку на предоставление из бюджета Пермского края субсидии некоммерческой организации, не являющейся государственным (муниципальным) учреждением,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края". В уведомлении приводится перечень изменений, вносимых в заявку. К уведомлению прилагаются документы, подтверждающие вносимые изменения (при необходимости). Изменения к заявке, представленные в установленном порядке, становятся ее неотъемлемой частью. Внесение изменений в заявку допускается один раз.</w:t>
      </w:r>
    </w:p>
    <w:p w:rsidR="00574FA4" w:rsidRDefault="00574FA4">
      <w:pPr>
        <w:pStyle w:val="ConsPlusNormal"/>
        <w:spacing w:before="220"/>
        <w:ind w:firstLine="540"/>
        <w:jc w:val="both"/>
      </w:pPr>
      <w:bookmarkStart w:id="18" w:name="P148"/>
      <w:bookmarkEnd w:id="18"/>
      <w:r>
        <w:t>2.11. Участник отбора вправе направить в Администрацию обращение в свободной письменной форме о разъяснении положений объявления о проведении отбора начиная с даты размещения объявления о проведении отбора на официальном сайте Администрации и едином портале и не позднее чем за 5 календарных дней до даты окончания подачи (приема) заявок, указанной в объявлении о проведении отбора. Указанное обращение должно содержать информацию об адресе электронной почты участника отбора.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26.05.2023 N 382-п)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Администрация в течение 3 календарных дней с даты поступления обращения дает разъяснения положений объявления о проведении отбора путем направления участнику отбора письменного ответа на адрес электронной почты, указанный в обращении.</w:t>
      </w:r>
    </w:p>
    <w:p w:rsidR="009618F3" w:rsidRDefault="00574FA4">
      <w:pPr>
        <w:pStyle w:val="ConsPlusNormal"/>
        <w:spacing w:before="220"/>
        <w:ind w:firstLine="540"/>
        <w:jc w:val="both"/>
      </w:pPr>
      <w:bookmarkStart w:id="19" w:name="P151"/>
      <w:bookmarkEnd w:id="19"/>
      <w:r>
        <w:t>2.12. Администрация с даты начала приема заявок, указанной в объявлении о проведении отбора, осуществляет прием заявок, регистрирует их в день поступления в журнале регистрации заявок на предоставление субсидии с указанием регистрационного номера заявки, даты и времени ее поступления.</w:t>
      </w:r>
    </w:p>
    <w:p w:rsidR="009618F3" w:rsidRDefault="009618F3" w:rsidP="009618F3">
      <w:pPr>
        <w:pStyle w:val="ConsPlusNormal"/>
        <w:ind w:firstLine="540"/>
        <w:jc w:val="both"/>
      </w:pPr>
      <w:bookmarkStart w:id="20" w:name="P152"/>
      <w:bookmarkEnd w:id="20"/>
    </w:p>
    <w:p w:rsidR="00574FA4" w:rsidRDefault="00574FA4" w:rsidP="009618F3">
      <w:pPr>
        <w:pStyle w:val="ConsPlusNormal"/>
        <w:ind w:firstLine="540"/>
        <w:jc w:val="both"/>
      </w:pPr>
      <w:r>
        <w:t xml:space="preserve">2.13. </w:t>
      </w:r>
      <w:r w:rsidR="00801BF9" w:rsidRPr="00801BF9">
        <w:t xml:space="preserve">Администрация в день регистрации заявок рассматривает представленные участником отбора заявку и прилагаемые к ней документы на предмет их соответствия перечню, формам, </w:t>
      </w:r>
      <w:r w:rsidR="00801BF9" w:rsidRPr="00801BF9">
        <w:lastRenderedPageBreak/>
        <w:t xml:space="preserve">требованиям, установленным в пунктах 2.5 - 2.8 настоящего Порядка, достоверности представленной в них информации, а также проверяет организацию на соответствие требованиям, установленным пунктом 2.4.1 настоящего Порядка, путем сопоставления представленных документов с информацией, содержащейся в документах, полученных в рамках межведомственного взаимодействия и (или) размещенной на официальных сайтах соответствующих органов власти в информационно-телекоммуникационной сети </w:t>
      </w:r>
      <w:r w:rsidR="00801BF9">
        <w:t>«</w:t>
      </w:r>
      <w:r w:rsidR="00801BF9" w:rsidRPr="00801BF9">
        <w:t>Интернет</w:t>
      </w:r>
      <w:r w:rsidR="00801BF9">
        <w:t>»</w:t>
      </w:r>
      <w:r w:rsidR="00801BF9" w:rsidRPr="00801BF9">
        <w:t>, подтверждающей или опро</w:t>
      </w:r>
      <w:r w:rsidR="00801BF9">
        <w:t>вергающей проверяемые документы</w:t>
      </w:r>
      <w:r>
        <w:t>.</w:t>
      </w:r>
    </w:p>
    <w:p w:rsidR="009618F3" w:rsidRDefault="009618F3" w:rsidP="009618F3">
      <w:pPr>
        <w:pStyle w:val="ConsPlusNormal"/>
        <w:jc w:val="both"/>
      </w:pPr>
      <w:r w:rsidRPr="009618F3">
        <w:t>(</w:t>
      </w:r>
      <w:proofErr w:type="gramStart"/>
      <w:r w:rsidRPr="009618F3">
        <w:t>в</w:t>
      </w:r>
      <w:proofErr w:type="gramEnd"/>
      <w:r w:rsidRPr="009618F3">
        <w:t xml:space="preserve"> ред. Постановления Правительства Пермского края от </w:t>
      </w:r>
      <w:r>
        <w:t>27.04.2024</w:t>
      </w:r>
      <w:r w:rsidRPr="009618F3">
        <w:t xml:space="preserve"> N </w:t>
      </w:r>
      <w:r>
        <w:t>239</w:t>
      </w:r>
      <w:r w:rsidRPr="009618F3">
        <w:t>-п)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 xml:space="preserve">2.14. В случае непредставления участником отбора документов, предусмотренных </w:t>
      </w:r>
      <w:hyperlink w:anchor="P122">
        <w:r>
          <w:rPr>
            <w:color w:val="0000FF"/>
          </w:rPr>
          <w:t>пунктами 2.5.1</w:t>
        </w:r>
      </w:hyperlink>
      <w:r>
        <w:t xml:space="preserve">, </w:t>
      </w:r>
      <w:hyperlink w:anchor="P127">
        <w:r>
          <w:rPr>
            <w:color w:val="0000FF"/>
          </w:rPr>
          <w:t>2.5.4</w:t>
        </w:r>
      </w:hyperlink>
      <w:r>
        <w:t>-</w:t>
      </w:r>
      <w:hyperlink w:anchor="P131">
        <w:r>
          <w:rPr>
            <w:color w:val="0000FF"/>
          </w:rPr>
          <w:t>2.5.7</w:t>
        </w:r>
      </w:hyperlink>
      <w:r>
        <w:t xml:space="preserve"> настоящего Порядка, Администрация в течение одного рабочего дня со дня регистрации заявки возвращает представленные документы в адрес представившего их участника отбора с указанием на отсутствие необходимых документов, делает соответствующую запись в журнале регистрации заявок на предоставление субсидии.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После устранения обстоятельств, послуживших основанием для возврата, некоммерческая организация вправе вновь подать заявку и прилагаемые к ней документы в срок, указанный в объявлении о проведении отбора.</w:t>
      </w:r>
    </w:p>
    <w:p w:rsidR="00DD72DE" w:rsidRDefault="00574FA4" w:rsidP="00DD72DE">
      <w:pPr>
        <w:pStyle w:val="ConsPlusNormal"/>
        <w:spacing w:before="220"/>
        <w:ind w:firstLine="540"/>
        <w:jc w:val="both"/>
      </w:pPr>
      <w:r>
        <w:t>Повторно поданная заявка и прилагаемые к ней документы рассматриваются в порядке, аналогичном порядку рассмотрения заявки, поданной впервые.</w:t>
      </w:r>
    </w:p>
    <w:p w:rsidR="00574FA4" w:rsidRDefault="00574FA4" w:rsidP="00DD72DE">
      <w:pPr>
        <w:pStyle w:val="ConsPlusNormal"/>
        <w:spacing w:before="220"/>
        <w:ind w:firstLine="540"/>
        <w:jc w:val="both"/>
      </w:pPr>
      <w:r>
        <w:t xml:space="preserve">2.15. В случае непредставления участником отбора по собственной инициативе документов, предусмотренных </w:t>
      </w:r>
      <w:hyperlink w:anchor="P123">
        <w:r>
          <w:rPr>
            <w:color w:val="0000FF"/>
          </w:rPr>
          <w:t>пунктами 2.5.2</w:t>
        </w:r>
      </w:hyperlink>
      <w:r>
        <w:t xml:space="preserve">, </w:t>
      </w:r>
      <w:hyperlink w:anchor="P125">
        <w:r>
          <w:rPr>
            <w:color w:val="0000FF"/>
          </w:rPr>
          <w:t>2.5.3</w:t>
        </w:r>
      </w:hyperlink>
      <w:r w:rsidR="00F335E6">
        <w:rPr>
          <w:color w:val="0000FF"/>
        </w:rPr>
        <w:t xml:space="preserve">, </w:t>
      </w:r>
      <w:r w:rsidR="00F335E6" w:rsidRPr="00F335E6">
        <w:rPr>
          <w:rFonts w:asciiTheme="minorHAnsi" w:hAnsiTheme="minorHAnsi" w:cstheme="minorBidi"/>
        </w:rPr>
        <w:t>2.5.9 - 2.5.11</w:t>
      </w:r>
      <w:r w:rsidR="00F335E6">
        <w:t xml:space="preserve"> </w:t>
      </w:r>
      <w:r>
        <w:t>настоящего Порядка, Администрация в течение одного рабочего дня со дня регистрации заявки запрашивает сведения, содержащиеся в указанных документах, у соответствующих органов в порядке межведомственного информационного взаимодействия.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2.16. Для проведения отбора Администрацией создается комиссия по отбору (далее - Комиссия).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 xml:space="preserve">2.17. Персональный состав и порядок работы Комиссии утверждается распоряжением руководителя Администрации и формируется из числа государственных гражданских служащих Пермского края и членов общественного совета при </w:t>
      </w:r>
      <w:r w:rsidR="00FF37C9" w:rsidRPr="00FF37C9">
        <w:t>Министерстве труда и социального развития Пермского края и Агентстве по делам молодежи Пермского края</w:t>
      </w:r>
      <w:r>
        <w:t>. Комиссия состоит из председателя Комиссии, секретаря комиссии и 4 членов Комиссии. Секретарь Комиссии ведет протокол заседания Комиссии и не принимает участие в рассмотрении, проверке и оценке заявок и прилагаемых к ней документов, представленных участниками отбора.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2.18. В течение 2 рабочих дней со дня окончания приема заявок Администрация передает их на рассмотрение Комиссии.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При запросе документов в рамках межведомственного информационного взаимодействия срок направления для рассмотрения в Комиссию представленных участниками отбора заявок увеличивается на срок получения ответа от соответствующих органов.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2.19. Рассмотрение заявок и прилагаемых к ним документов осуществляется Комиссией в два этапа: проверка и оценка заявок.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Общий срок рассмотрения Комиссией заявок не может превышать 5 рабочих дней со дня их поступления от Администрации.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2.20. В течение общего срока рассмотрения заявок Комиссия организует проведение заседания, на котором: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2.20.1</w:t>
      </w:r>
      <w:proofErr w:type="gramStart"/>
      <w:r>
        <w:t>. проверяет</w:t>
      </w:r>
      <w:proofErr w:type="gramEnd"/>
      <w:r>
        <w:t xml:space="preserve"> представленные заявки и прилагаемые к ним документы на предмет их </w:t>
      </w:r>
      <w:r>
        <w:lastRenderedPageBreak/>
        <w:t>соответствия требованиям настоящего Порядка;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2.20.2</w:t>
      </w:r>
      <w:proofErr w:type="gramStart"/>
      <w:r>
        <w:t>. принимает</w:t>
      </w:r>
      <w:proofErr w:type="gramEnd"/>
      <w:r>
        <w:t xml:space="preserve"> решение о допуске заявок к этапу оценки либо об их отклонении.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2.21. Комиссия принимает решение об отклонении заявок в следующих случаях: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2.21.1</w:t>
      </w:r>
      <w:proofErr w:type="gramStart"/>
      <w:r>
        <w:t>. несоответствия</w:t>
      </w:r>
      <w:proofErr w:type="gramEnd"/>
      <w:r>
        <w:t xml:space="preserve"> участника отбора требованиям, установленным в </w:t>
      </w:r>
      <w:hyperlink w:anchor="P100">
        <w:r>
          <w:rPr>
            <w:color w:val="0000FF"/>
          </w:rPr>
          <w:t>пункте 2.4</w:t>
        </w:r>
      </w:hyperlink>
      <w:r>
        <w:t xml:space="preserve"> настоящего Порядка;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2.21.2</w:t>
      </w:r>
      <w:proofErr w:type="gramStart"/>
      <w:r>
        <w:t>. несоответствия</w:t>
      </w:r>
      <w:proofErr w:type="gramEnd"/>
      <w:r>
        <w:t xml:space="preserve"> представленных участником отбора документов требованиям, установленным </w:t>
      </w:r>
      <w:hyperlink w:anchor="P121">
        <w:r>
          <w:rPr>
            <w:color w:val="0000FF"/>
          </w:rPr>
          <w:t>пунктами 2.5</w:t>
        </w:r>
      </w:hyperlink>
      <w:r>
        <w:t>-</w:t>
      </w:r>
      <w:hyperlink w:anchor="P143">
        <w:r>
          <w:rPr>
            <w:color w:val="0000FF"/>
          </w:rPr>
          <w:t>2.</w:t>
        </w:r>
      </w:hyperlink>
      <w:r w:rsidR="00D5350F">
        <w:rPr>
          <w:color w:val="0000FF"/>
        </w:rPr>
        <w:t>8</w:t>
      </w:r>
      <w:r>
        <w:t xml:space="preserve"> настоящего Порядка;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2.21.3</w:t>
      </w:r>
      <w:proofErr w:type="gramStart"/>
      <w:r>
        <w:t>. недостоверности</w:t>
      </w:r>
      <w:proofErr w:type="gramEnd"/>
      <w:r>
        <w:t xml:space="preserve"> представленной участником отбора информации, в том числе информации о местонахождении и адресе юридического лица;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2.21.4</w:t>
      </w:r>
      <w:proofErr w:type="gramStart"/>
      <w:r>
        <w:t>. подачи</w:t>
      </w:r>
      <w:proofErr w:type="gramEnd"/>
      <w:r>
        <w:t xml:space="preserve"> участником отбора двух и более заявок в рамках одного отбора;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2.21.5</w:t>
      </w:r>
      <w:proofErr w:type="gramStart"/>
      <w:r>
        <w:t>. поступления</w:t>
      </w:r>
      <w:proofErr w:type="gramEnd"/>
      <w:r>
        <w:t xml:space="preserve"> заявки после истечения срока приема заявок, указанного в объявлении о проведении отбора.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 xml:space="preserve">2.22. После этапа проверки каждый член Комиссии оценивает допущенные к этапу оценки заявки путем присвоения баллов по </w:t>
      </w:r>
      <w:hyperlink w:anchor="P473">
        <w:r>
          <w:rPr>
            <w:color w:val="0000FF"/>
          </w:rPr>
          <w:t>критериям</w:t>
        </w:r>
      </w:hyperlink>
      <w:r>
        <w:t xml:space="preserve"> отбора, установленным в приложении 2 к настоящему Порядку. Председатель Комиссии суммирует присвоенное членами Комиссии количество баллов по каждой заявке.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Этап оценки заявок Комиссия проводит сразу после этапа проверки на одном заседании.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2.23. Решения Комиссии о допуске заявок к этапу оценки, об отклонении заявок, о присвоении заявкам баллов членами Комиссии по критериям отбора и сумме баллов, присвоенной каждой заявке, допущенной к этапу оценки, оформляются протоколом рассмотрения заявок (далее - протокол), который подписывается председательствующим на заседании, секретарем и всеми присутствующими на заседании членами Комиссии. Протокол оформляет секретарь Комиссии.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Протокол должен содержать следующие сведения:</w:t>
      </w:r>
    </w:p>
    <w:p w:rsidR="00574FA4" w:rsidRDefault="00574FA4">
      <w:pPr>
        <w:pStyle w:val="ConsPlusNormal"/>
        <w:spacing w:before="220"/>
        <w:ind w:firstLine="540"/>
        <w:jc w:val="both"/>
      </w:pPr>
      <w:proofErr w:type="gramStart"/>
      <w:r>
        <w:t>фамилии</w:t>
      </w:r>
      <w:proofErr w:type="gramEnd"/>
      <w:r>
        <w:t>, имена, отчества, должности членов Комиссии, присутствующих при рассмотрении заявок;</w:t>
      </w:r>
    </w:p>
    <w:p w:rsidR="00574FA4" w:rsidRDefault="00574FA4">
      <w:pPr>
        <w:pStyle w:val="ConsPlusNormal"/>
        <w:spacing w:before="220"/>
        <w:ind w:firstLine="540"/>
        <w:jc w:val="both"/>
      </w:pPr>
      <w:proofErr w:type="gramStart"/>
      <w:r>
        <w:t>наименования</w:t>
      </w:r>
      <w:proofErr w:type="gramEnd"/>
      <w:r>
        <w:t xml:space="preserve"> участников отбора;</w:t>
      </w:r>
    </w:p>
    <w:p w:rsidR="00574FA4" w:rsidRDefault="00574FA4">
      <w:pPr>
        <w:pStyle w:val="ConsPlusNormal"/>
        <w:spacing w:before="220"/>
        <w:ind w:firstLine="540"/>
        <w:jc w:val="both"/>
      </w:pPr>
      <w:proofErr w:type="gramStart"/>
      <w:r>
        <w:t>решение</w:t>
      </w:r>
      <w:proofErr w:type="gramEnd"/>
      <w:r>
        <w:t xml:space="preserve"> о допуске заявки к этапу оценки либо отклонении заявки (с указанием причины отклонения);</w:t>
      </w:r>
    </w:p>
    <w:p w:rsidR="00574FA4" w:rsidRDefault="00574FA4">
      <w:pPr>
        <w:pStyle w:val="ConsPlusNormal"/>
        <w:spacing w:before="220"/>
        <w:ind w:firstLine="540"/>
        <w:jc w:val="both"/>
      </w:pPr>
      <w:proofErr w:type="gramStart"/>
      <w:r>
        <w:t>решение</w:t>
      </w:r>
      <w:proofErr w:type="gramEnd"/>
      <w:r>
        <w:t xml:space="preserve"> о присвоении баллов по критериям отбора и сумме баллов, присвоенной каждой заявке, допущенной к оценке.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2.24. Протокол оформляется и подписывается в день проведения заседания Комиссии и не позднее одного рабочего дня, следующего за днем подписания, направляется в Администрацию.</w:t>
      </w:r>
    </w:p>
    <w:p w:rsidR="00574FA4" w:rsidRDefault="00574FA4">
      <w:pPr>
        <w:pStyle w:val="ConsPlusNormal"/>
        <w:spacing w:before="220"/>
        <w:ind w:firstLine="540"/>
        <w:jc w:val="both"/>
      </w:pPr>
      <w:bookmarkStart w:id="21" w:name="P181"/>
      <w:bookmarkEnd w:id="21"/>
      <w:r>
        <w:t xml:space="preserve">2.25. Администрация в течение одного рабочего дня со дня получения протокола формирует рейтинг заявок с учетом выставленных Комиссией баллов (далее - рейтинг заявок) по каждой из целей, предусмотренных </w:t>
      </w:r>
      <w:hyperlink w:anchor="P62">
        <w:r>
          <w:rPr>
            <w:color w:val="0000FF"/>
          </w:rPr>
          <w:t>пунктом 1.3</w:t>
        </w:r>
      </w:hyperlink>
      <w:r>
        <w:t xml:space="preserve"> настоящего Порядка.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 xml:space="preserve">В целях формирования рейтинга заявок каждой заявке присваивается порядковый номер (в порядке уменьшения суммы присвоенных при оценке баллов). Заявкам, набравшим наибольшую сумму баллов по каждой из целей, предусмотренных </w:t>
      </w:r>
      <w:hyperlink w:anchor="P62">
        <w:r>
          <w:rPr>
            <w:color w:val="0000FF"/>
          </w:rPr>
          <w:t>пунктом 1.3</w:t>
        </w:r>
      </w:hyperlink>
      <w:r>
        <w:t xml:space="preserve"> настоящего Порядка, присваивается первый номер. В случае равенства общего суммарного количества баллов меньший </w:t>
      </w:r>
      <w:r>
        <w:lastRenderedPageBreak/>
        <w:t>порядковый номер присваивается заявке, поданной ранее.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 xml:space="preserve">Победителями отбора признаются участники отбора, чьим заявкам присвоен первый номер по каждой из целей, предусмотренных </w:t>
      </w:r>
      <w:hyperlink w:anchor="P62">
        <w:r>
          <w:rPr>
            <w:color w:val="0000FF"/>
          </w:rPr>
          <w:t>пунктом 1.3</w:t>
        </w:r>
      </w:hyperlink>
      <w:r>
        <w:t xml:space="preserve"> настоящего Порядка.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 xml:space="preserve">В случае если для участия в отборе подана только одна заявка по каждой из целей, предусмотренных </w:t>
      </w:r>
      <w:hyperlink w:anchor="P62">
        <w:r>
          <w:rPr>
            <w:color w:val="0000FF"/>
          </w:rPr>
          <w:t>пунктом 1.3</w:t>
        </w:r>
      </w:hyperlink>
      <w:r>
        <w:t xml:space="preserve"> настоящего Порядка, их рассмотрение также осуществляется Комиссией в соответствии с </w:t>
      </w:r>
      <w:hyperlink w:anchor="P152">
        <w:r>
          <w:rPr>
            <w:color w:val="0000FF"/>
          </w:rPr>
          <w:t>пунктами 2.13</w:t>
        </w:r>
      </w:hyperlink>
      <w:r>
        <w:t>-</w:t>
      </w:r>
      <w:hyperlink w:anchor="P181">
        <w:r>
          <w:rPr>
            <w:color w:val="0000FF"/>
          </w:rPr>
          <w:t>2.25</w:t>
        </w:r>
      </w:hyperlink>
      <w:r>
        <w:t xml:space="preserve"> настоящего Порядка.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 xml:space="preserve">Победителями отбора признаются участники отбора, представившие единственную заявку, по каждой из целей, предусмотренных </w:t>
      </w:r>
      <w:hyperlink w:anchor="P62">
        <w:r>
          <w:rPr>
            <w:color w:val="0000FF"/>
          </w:rPr>
          <w:t>пунктом 1.3</w:t>
        </w:r>
      </w:hyperlink>
      <w:r>
        <w:t xml:space="preserve"> настоящего Порядка, при условии соответствия участников отбора и их заявок требованиям, установленным настоящим Порядком.</w:t>
      </w:r>
    </w:p>
    <w:p w:rsidR="00574FA4" w:rsidRDefault="00574FA4">
      <w:pPr>
        <w:pStyle w:val="ConsPlusNormal"/>
        <w:spacing w:before="220"/>
        <w:ind w:firstLine="540"/>
        <w:jc w:val="both"/>
      </w:pPr>
      <w:bookmarkStart w:id="22" w:name="P186"/>
      <w:bookmarkEnd w:id="22"/>
      <w:r>
        <w:t xml:space="preserve">В случае если для участия в отборе по одной или нескольким целям, предусмотренным </w:t>
      </w:r>
      <w:hyperlink w:anchor="P62">
        <w:r>
          <w:rPr>
            <w:color w:val="0000FF"/>
          </w:rPr>
          <w:t>пунктом 1.3</w:t>
        </w:r>
      </w:hyperlink>
      <w:r>
        <w:t xml:space="preserve"> настоящего Порядка, не представлено ни одной заявки, отбор по указанной цели признается несостоявшимся.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574FA4" w:rsidRDefault="00574FA4">
      <w:pPr>
        <w:pStyle w:val="ConsPlusNormal"/>
        <w:spacing w:before="220"/>
        <w:ind w:firstLine="540"/>
        <w:jc w:val="both"/>
      </w:pPr>
      <w:bookmarkStart w:id="23" w:name="P188"/>
      <w:bookmarkEnd w:id="23"/>
      <w:r>
        <w:t>2.26. Администрация на основании сформированного рейтинга заявок принимает решение о предоставлении субсидии или об отказе в предоставлении субсидии.</w:t>
      </w:r>
    </w:p>
    <w:p w:rsidR="00574FA4" w:rsidRDefault="00574FA4">
      <w:pPr>
        <w:pStyle w:val="ConsPlusNormal"/>
        <w:spacing w:before="220"/>
        <w:ind w:firstLine="540"/>
        <w:jc w:val="both"/>
      </w:pPr>
      <w:bookmarkStart w:id="24" w:name="P189"/>
      <w:bookmarkEnd w:id="24"/>
      <w:r>
        <w:t>2.27. Решение о предоставлении субсидии или об отказе в предоставлении субсидии оформляется распоряжением руководителя Администрации в течение 10 рабочих дней со дня формирования рейтинга заявок.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8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24.11.2022 N 985-п)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Распоряжение руководителя Администрации о предоставлении субсидии должно содержать информацию о наименовании получателя субсидии, размере субсидии.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Распоряжение руководителя Администрации об отказе в предоставлении субсидии должно содержать наименование участника отбора, получившего отказ в предоставлении субсидии, основание для отказа в соответствии с пунктом 2.28 настоящего Порядка.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2.28. Основаниями для отказа участникам отбора в предоставлении субсидии являются: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2.28.1</w:t>
      </w:r>
      <w:proofErr w:type="gramStart"/>
      <w:r>
        <w:t>. несоответствие</w:t>
      </w:r>
      <w:proofErr w:type="gramEnd"/>
      <w:r>
        <w:t xml:space="preserve"> представленных участником отбора документов требованиям, определенным в объявлении о проведении отбора, или непредставление (представление не в полном объеме) указанных документов, за исключением документов, предусмотренных </w:t>
      </w:r>
      <w:hyperlink w:anchor="P123">
        <w:r>
          <w:rPr>
            <w:color w:val="0000FF"/>
          </w:rPr>
          <w:t>пунктами 2.5.2</w:t>
        </w:r>
      </w:hyperlink>
      <w:r>
        <w:t xml:space="preserve">, </w:t>
      </w:r>
      <w:hyperlink w:anchor="P125">
        <w:r>
          <w:rPr>
            <w:color w:val="0000FF"/>
          </w:rPr>
          <w:t>2.5.3</w:t>
        </w:r>
      </w:hyperlink>
      <w:r w:rsidR="00D5350F">
        <w:rPr>
          <w:color w:val="0000FF"/>
        </w:rPr>
        <w:t>,</w:t>
      </w:r>
      <w:r w:rsidR="00D5350F" w:rsidRPr="00D5350F">
        <w:rPr>
          <w:color w:val="0000FF"/>
        </w:rPr>
        <w:t xml:space="preserve"> 2.5.9 - 2.5.11</w:t>
      </w:r>
      <w:r>
        <w:t xml:space="preserve"> настоящего Порядка;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2.28.2</w:t>
      </w:r>
      <w:proofErr w:type="gramStart"/>
      <w:r>
        <w:t>. установление</w:t>
      </w:r>
      <w:proofErr w:type="gramEnd"/>
      <w:r>
        <w:t xml:space="preserve"> факта недостоверности представленной участником отбора информации;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2.28.3</w:t>
      </w:r>
      <w:proofErr w:type="gramStart"/>
      <w:r>
        <w:t>. непризнание</w:t>
      </w:r>
      <w:proofErr w:type="gramEnd"/>
      <w:r>
        <w:t xml:space="preserve"> участника отбора победителем отбора.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 xml:space="preserve">2.29. Администрация не позднее 14-го календарного дня после принятия решения, указанного в </w:t>
      </w:r>
      <w:hyperlink w:anchor="P188">
        <w:r>
          <w:rPr>
            <w:color w:val="0000FF"/>
          </w:rPr>
          <w:t>пункте 2.26</w:t>
        </w:r>
      </w:hyperlink>
      <w:r>
        <w:t xml:space="preserve"> настоящего Порядка, обеспечивает размещение результатов отбора на едином портале, а также на официальном сайте Администрации, включая следующие сведения:</w:t>
      </w:r>
    </w:p>
    <w:p w:rsidR="00574FA4" w:rsidRDefault="00574FA4">
      <w:pPr>
        <w:pStyle w:val="ConsPlusNormal"/>
        <w:spacing w:before="220"/>
        <w:ind w:firstLine="540"/>
        <w:jc w:val="both"/>
      </w:pPr>
      <w:proofErr w:type="gramStart"/>
      <w:r>
        <w:t>дата</w:t>
      </w:r>
      <w:proofErr w:type="gramEnd"/>
      <w:r>
        <w:t>, время и место рассмотрения и оценки заявок;</w:t>
      </w:r>
    </w:p>
    <w:p w:rsidR="00574FA4" w:rsidRDefault="00574FA4">
      <w:pPr>
        <w:pStyle w:val="ConsPlusNormal"/>
        <w:spacing w:before="220"/>
        <w:ind w:firstLine="540"/>
        <w:jc w:val="both"/>
      </w:pPr>
      <w:proofErr w:type="gramStart"/>
      <w:r>
        <w:t>информация</w:t>
      </w:r>
      <w:proofErr w:type="gramEnd"/>
      <w:r>
        <w:t xml:space="preserve"> об участниках отбора, заявки которых были рассмотрены;</w:t>
      </w:r>
    </w:p>
    <w:p w:rsidR="00574FA4" w:rsidRDefault="00574FA4">
      <w:pPr>
        <w:pStyle w:val="ConsPlusNormal"/>
        <w:spacing w:before="220"/>
        <w:ind w:firstLine="540"/>
        <w:jc w:val="both"/>
      </w:pPr>
      <w:proofErr w:type="gramStart"/>
      <w:r>
        <w:t>информация</w:t>
      </w:r>
      <w:proofErr w:type="gramEnd"/>
      <w:r>
        <w:t xml:space="preserve">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574FA4" w:rsidRDefault="00574FA4">
      <w:pPr>
        <w:pStyle w:val="ConsPlusNormal"/>
        <w:spacing w:before="220"/>
        <w:ind w:firstLine="540"/>
        <w:jc w:val="both"/>
      </w:pPr>
      <w:proofErr w:type="gramStart"/>
      <w:r>
        <w:lastRenderedPageBreak/>
        <w:t>последовательность</w:t>
      </w:r>
      <w:proofErr w:type="gramEnd"/>
      <w:r>
        <w:t xml:space="preserve"> оценки заявок, значения, присвоенные по каждому из критериев оценки, принятое на основании результатов оценки решение о присвоении таким заявкам порядковых номеров;</w:t>
      </w:r>
    </w:p>
    <w:p w:rsidR="00574FA4" w:rsidRDefault="00574FA4">
      <w:pPr>
        <w:pStyle w:val="ConsPlusNormal"/>
        <w:spacing w:before="220"/>
        <w:ind w:firstLine="540"/>
        <w:jc w:val="both"/>
      </w:pPr>
      <w:proofErr w:type="gramStart"/>
      <w:r>
        <w:t>наименование</w:t>
      </w:r>
      <w:proofErr w:type="gramEnd"/>
      <w:r>
        <w:t xml:space="preserve"> получателя субсидии, с которым заключается Соглашение, и размер предоставляемой ему субсидии.</w:t>
      </w:r>
    </w:p>
    <w:p w:rsidR="00574FA4" w:rsidRDefault="00574FA4">
      <w:pPr>
        <w:pStyle w:val="ConsPlusNormal"/>
        <w:jc w:val="both"/>
      </w:pPr>
    </w:p>
    <w:p w:rsidR="00574FA4" w:rsidRDefault="00574FA4">
      <w:pPr>
        <w:pStyle w:val="ConsPlusTitle"/>
        <w:jc w:val="center"/>
        <w:outlineLvl w:val="1"/>
      </w:pPr>
      <w:r>
        <w:t>III. Условия и порядок предоставления субсидии</w:t>
      </w:r>
    </w:p>
    <w:p w:rsidR="00574FA4" w:rsidRDefault="00574FA4">
      <w:pPr>
        <w:pStyle w:val="ConsPlusNormal"/>
        <w:jc w:val="both"/>
      </w:pPr>
    </w:p>
    <w:p w:rsidR="00574FA4" w:rsidRDefault="00574FA4">
      <w:pPr>
        <w:pStyle w:val="ConsPlusNormal"/>
        <w:ind w:firstLine="540"/>
        <w:jc w:val="both"/>
      </w:pPr>
      <w:r>
        <w:t>3.1. Условиями предоставления субсидии являются: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3.1.1</w:t>
      </w:r>
      <w:proofErr w:type="gramStart"/>
      <w:r>
        <w:t>. расходование</w:t>
      </w:r>
      <w:proofErr w:type="gramEnd"/>
      <w:r>
        <w:t xml:space="preserve"> средств субсидии на цель, предусмотренную </w:t>
      </w:r>
      <w:hyperlink w:anchor="P62">
        <w:r>
          <w:rPr>
            <w:color w:val="0000FF"/>
          </w:rPr>
          <w:t>пунктом 1.3</w:t>
        </w:r>
      </w:hyperlink>
      <w:r>
        <w:t xml:space="preserve"> настоящего Порядка;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3.1.2</w:t>
      </w:r>
      <w:proofErr w:type="gramStart"/>
      <w:r>
        <w:t>. признание</w:t>
      </w:r>
      <w:proofErr w:type="gramEnd"/>
      <w:r>
        <w:t xml:space="preserve"> участника отбора получателем субсидии по результатам проведения отбора;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3.1.3</w:t>
      </w:r>
      <w:proofErr w:type="gramStart"/>
      <w:r>
        <w:t>. заключение</w:t>
      </w:r>
      <w:proofErr w:type="gramEnd"/>
      <w:r>
        <w:t xml:space="preserve"> между получателем субсидии и Администрацией Соглашения в соответствии с типовой формой, утвержденной Министерством финансов Пермского края;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 xml:space="preserve">3.1.4. согласие получателя субсидии, а также лиц, получающих средства на основании договоров, заключенных с получателем субсидии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проверки Администрацией соблюдения порядка и условий предоставления субсидии, в том числе в части достижения результатов предоставления субсидии, а также проверки органами государственного финансового контроля соблюдения порядка и условий предоставления субсидии в соответствии со </w:t>
      </w:r>
      <w:hyperlink r:id="rId69">
        <w:r>
          <w:rPr>
            <w:color w:val="0000FF"/>
          </w:rPr>
          <w:t>статьями 268.1</w:t>
        </w:r>
      </w:hyperlink>
      <w:r>
        <w:t xml:space="preserve"> и </w:t>
      </w:r>
      <w:hyperlink r:id="rId70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3.1.4 в ред. </w:t>
      </w:r>
      <w:hyperlink r:id="rId7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3.1.5</w:t>
      </w:r>
      <w:proofErr w:type="gramStart"/>
      <w:r>
        <w:t>. соблюдение</w:t>
      </w:r>
      <w:proofErr w:type="gramEnd"/>
      <w:r>
        <w:t xml:space="preserve"> запрета на привлечение получателем субсидии для достижения цели, предусмотренной </w:t>
      </w:r>
      <w:hyperlink w:anchor="P62">
        <w:r>
          <w:rPr>
            <w:color w:val="0000FF"/>
          </w:rPr>
          <w:t>пунктом 1.3</w:t>
        </w:r>
      </w:hyperlink>
      <w:r>
        <w:t xml:space="preserve"> настоящего Порядка, других лиц, в том числе юридических лиц, за исключением выполнения данными лицами работ (услуг), необходимых получателю субсидии для достижения цели, указанной в </w:t>
      </w:r>
      <w:hyperlink w:anchor="P62">
        <w:r>
          <w:rPr>
            <w:color w:val="0000FF"/>
          </w:rPr>
          <w:t>пункте 1.3</w:t>
        </w:r>
      </w:hyperlink>
      <w:r>
        <w:t xml:space="preserve"> настоящего Порядка;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3.1.6. соблюдение запрета на приобретение получателем субсидии - юридическим лицом, а также иными юридическими лицами, получающими средства на основании договоров, заключенных с получателем субсидии, за счет полученных из бюджета Пермского края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результатов предоставления субсидии, установленных настоящим Порядком.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574FA4" w:rsidRDefault="00574FA4">
      <w:pPr>
        <w:pStyle w:val="ConsPlusNormal"/>
        <w:spacing w:before="220"/>
        <w:ind w:firstLine="540"/>
        <w:jc w:val="both"/>
      </w:pPr>
      <w:bookmarkStart w:id="25" w:name="P215"/>
      <w:bookmarkEnd w:id="25"/>
      <w:r>
        <w:t xml:space="preserve">3.2. Результатом предоставления субсидии в период с даты заключения Соглашения по 31 декабря года, в котором была перечислена субсидия, является количество жителей Пермского края, принявших участие в мероприятиях, проводимых получателем субсидии при осуществлении уставной деятельности, направленной на достижение целей, предусмотренных в </w:t>
      </w:r>
      <w:hyperlink w:anchor="P62">
        <w:r>
          <w:rPr>
            <w:color w:val="0000FF"/>
          </w:rPr>
          <w:t>пункте 1.3</w:t>
        </w:r>
      </w:hyperlink>
      <w:r>
        <w:t xml:space="preserve"> настоящего Порядка.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Значения результатов предоставления субсидии на соответствующий год устанавливаются в Соглашении.</w:t>
      </w:r>
    </w:p>
    <w:p w:rsidR="00574FA4" w:rsidRDefault="00574FA4">
      <w:pPr>
        <w:pStyle w:val="ConsPlusNormal"/>
        <w:spacing w:before="220"/>
        <w:ind w:firstLine="540"/>
        <w:jc w:val="both"/>
      </w:pPr>
      <w:bookmarkStart w:id="26" w:name="P217"/>
      <w:bookmarkEnd w:id="26"/>
      <w:r>
        <w:t xml:space="preserve">3.3. Субсидия направляется на финансовое обеспечение следующих </w:t>
      </w:r>
      <w:r w:rsidR="007843DF" w:rsidRPr="007843DF">
        <w:t>затрат</w:t>
      </w:r>
      <w:r>
        <w:t>: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3.3.1</w:t>
      </w:r>
      <w:proofErr w:type="gramStart"/>
      <w:r>
        <w:t>. приобретение</w:t>
      </w:r>
      <w:proofErr w:type="gramEnd"/>
      <w:r>
        <w:t xml:space="preserve"> оборудования и предметов длительного пользования;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lastRenderedPageBreak/>
        <w:t>3.3.2</w:t>
      </w:r>
      <w:proofErr w:type="gramStart"/>
      <w:r>
        <w:t>. приобретение</w:t>
      </w:r>
      <w:proofErr w:type="gramEnd"/>
      <w:r>
        <w:t xml:space="preserve"> расходных материалов (в том числе строительных, канцелярских, инвентаря и хозяйственных принадлежностей, картриджей, топлива, медикаментов, средств индивидуальной защиты, товаров бытовой химии, цветов (венков));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13.02.2024 N 93-п)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3.3.3</w:t>
      </w:r>
      <w:proofErr w:type="gramStart"/>
      <w:r>
        <w:t>. приобретение</w:t>
      </w:r>
      <w:proofErr w:type="gramEnd"/>
      <w:r>
        <w:t xml:space="preserve"> продуктов питания;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3.3.4</w:t>
      </w:r>
      <w:proofErr w:type="gramStart"/>
      <w:r>
        <w:t>. общехозяйственные</w:t>
      </w:r>
      <w:proofErr w:type="gramEnd"/>
      <w:r>
        <w:t xml:space="preserve"> расходы:</w:t>
      </w:r>
    </w:p>
    <w:p w:rsidR="00574FA4" w:rsidRDefault="00574FA4">
      <w:pPr>
        <w:pStyle w:val="ConsPlusNormal"/>
        <w:spacing w:before="220"/>
        <w:ind w:firstLine="540"/>
        <w:jc w:val="both"/>
      </w:pPr>
      <w:proofErr w:type="gramStart"/>
      <w:r>
        <w:t>ремонт</w:t>
      </w:r>
      <w:proofErr w:type="gramEnd"/>
      <w:r>
        <w:t xml:space="preserve"> оборудования и предметов длительного пользования, техническое обслуживание компьютерной техники;</w:t>
      </w:r>
    </w:p>
    <w:p w:rsidR="00574FA4" w:rsidRDefault="00574FA4">
      <w:pPr>
        <w:pStyle w:val="ConsPlusNormal"/>
        <w:spacing w:before="220"/>
        <w:ind w:firstLine="540"/>
        <w:jc w:val="both"/>
      </w:pPr>
      <w:proofErr w:type="gramStart"/>
      <w:r>
        <w:t>арендные</w:t>
      </w:r>
      <w:proofErr w:type="gramEnd"/>
      <w:r>
        <w:t xml:space="preserve"> платежи за арендуемые помещения, а также за пользование имуществом, необходимым для достижения целей, предусмотренных </w:t>
      </w:r>
      <w:hyperlink w:anchor="P62">
        <w:r>
          <w:rPr>
            <w:color w:val="0000FF"/>
          </w:rPr>
          <w:t>пунктом 1.3</w:t>
        </w:r>
      </w:hyperlink>
      <w:r>
        <w:t xml:space="preserve"> настоящего Порядка;</w:t>
      </w:r>
    </w:p>
    <w:p w:rsidR="00574FA4" w:rsidRDefault="00574FA4">
      <w:pPr>
        <w:pStyle w:val="ConsPlusNormal"/>
        <w:spacing w:before="220"/>
        <w:ind w:firstLine="540"/>
        <w:jc w:val="both"/>
      </w:pPr>
      <w:proofErr w:type="gramStart"/>
      <w:r>
        <w:t>расходы</w:t>
      </w:r>
      <w:proofErr w:type="gramEnd"/>
      <w:r>
        <w:t xml:space="preserve"> на содержание и эксплуатацию используемых (в том числе арендуемых) помещений, оплата коммунальных услуг;</w:t>
      </w:r>
    </w:p>
    <w:p w:rsidR="00574FA4" w:rsidRDefault="00574FA4">
      <w:pPr>
        <w:pStyle w:val="ConsPlusNormal"/>
        <w:spacing w:before="220"/>
        <w:ind w:firstLine="540"/>
        <w:jc w:val="both"/>
      </w:pPr>
      <w:proofErr w:type="gramStart"/>
      <w:r>
        <w:t>расходы</w:t>
      </w:r>
      <w:proofErr w:type="gramEnd"/>
      <w:r>
        <w:t xml:space="preserve"> по оплате услуг фото- и </w:t>
      </w:r>
      <w:proofErr w:type="spellStart"/>
      <w:r>
        <w:t>видеосопровождения</w:t>
      </w:r>
      <w:proofErr w:type="spellEnd"/>
      <w:r>
        <w:t>, изготовлению фото- и видеоматериалов;</w:t>
      </w:r>
    </w:p>
    <w:p w:rsidR="00574FA4" w:rsidRDefault="00574FA4">
      <w:pPr>
        <w:pStyle w:val="ConsPlusNormal"/>
        <w:spacing w:before="220"/>
        <w:ind w:firstLine="540"/>
        <w:jc w:val="both"/>
      </w:pPr>
      <w:proofErr w:type="gramStart"/>
      <w:r>
        <w:t>расходы</w:t>
      </w:r>
      <w:proofErr w:type="gramEnd"/>
      <w:r>
        <w:t xml:space="preserve"> по оплате консультационных услуг;</w:t>
      </w:r>
    </w:p>
    <w:p w:rsidR="00574FA4" w:rsidRDefault="00574FA4">
      <w:pPr>
        <w:pStyle w:val="ConsPlusNormal"/>
        <w:spacing w:before="220"/>
        <w:ind w:firstLine="540"/>
        <w:jc w:val="both"/>
      </w:pPr>
      <w:proofErr w:type="gramStart"/>
      <w:r>
        <w:t>оплата</w:t>
      </w:r>
      <w:proofErr w:type="gramEnd"/>
      <w:r>
        <w:t xml:space="preserve"> услуг связи (почтовой, телефонной), доступа в информационно-телекоммуникационную сеть "Интернет";</w:t>
      </w:r>
    </w:p>
    <w:p w:rsidR="00574FA4" w:rsidRDefault="00574FA4">
      <w:pPr>
        <w:pStyle w:val="ConsPlusNormal"/>
        <w:spacing w:before="220"/>
        <w:ind w:firstLine="540"/>
        <w:jc w:val="both"/>
      </w:pPr>
      <w:proofErr w:type="gramStart"/>
      <w:r>
        <w:t>банковское</w:t>
      </w:r>
      <w:proofErr w:type="gramEnd"/>
      <w:r>
        <w:t xml:space="preserve"> и расчетно-кассовое обслуживание;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3.3.5</w:t>
      </w:r>
      <w:proofErr w:type="gramStart"/>
      <w:r>
        <w:t>. оплата</w:t>
      </w:r>
      <w:proofErr w:type="gramEnd"/>
      <w:r>
        <w:t xml:space="preserve"> труда с начислениями на выплаты по оплате труда, в том числе оплата работ (услуг) физических лиц по гражданско-правовым договорам;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3.3.6</w:t>
      </w:r>
      <w:proofErr w:type="gramStart"/>
      <w:r>
        <w:t>. командировочные</w:t>
      </w:r>
      <w:proofErr w:type="gramEnd"/>
      <w:r>
        <w:t xml:space="preserve"> и представительские расходы, расходы на проживание (размещение в гостинице не выше категории "четыре звезды");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3.3.6 в ред. </w:t>
      </w:r>
      <w:hyperlink r:id="rId74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26.05.2023 N 382-п)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3.3.7</w:t>
      </w:r>
      <w:proofErr w:type="gramStart"/>
      <w:r>
        <w:t>. транспортные</w:t>
      </w:r>
      <w:proofErr w:type="gramEnd"/>
      <w:r>
        <w:t xml:space="preserve"> расходы;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3.3.8</w:t>
      </w:r>
      <w:proofErr w:type="gramStart"/>
      <w:r>
        <w:t>. расходы</w:t>
      </w:r>
      <w:proofErr w:type="gramEnd"/>
      <w:r>
        <w:t xml:space="preserve"> по подписке на периодические издания и приобретению литературных изданий;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3.3.9</w:t>
      </w:r>
      <w:proofErr w:type="gramStart"/>
      <w:r>
        <w:t>. оплата</w:t>
      </w:r>
      <w:proofErr w:type="gramEnd"/>
      <w:r>
        <w:t xml:space="preserve"> услуг печати, полиграфии и информационных сообщений в средствах массовой информации;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3.3.10</w:t>
      </w:r>
      <w:proofErr w:type="gramStart"/>
      <w:r>
        <w:t>. оплата</w:t>
      </w:r>
      <w:proofErr w:type="gramEnd"/>
      <w:r>
        <w:t xml:space="preserve"> услуг по организации общественного питания;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3.3.11</w:t>
      </w:r>
      <w:proofErr w:type="gramStart"/>
      <w:r>
        <w:t>. расходы</w:t>
      </w:r>
      <w:proofErr w:type="gramEnd"/>
      <w:r>
        <w:t xml:space="preserve"> на изготовление и приобретение памятных подарков (сувенирной продукции, стилизованной форменной одежды);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3.3.12</w:t>
      </w:r>
      <w:proofErr w:type="gramStart"/>
      <w:r>
        <w:t>. оплата</w:t>
      </w:r>
      <w:proofErr w:type="gramEnd"/>
      <w:r>
        <w:t xml:space="preserve"> услуг по организации экскурсионных программ, концертов, спектаклей и иных зрелищных программ;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3.3.13</w:t>
      </w:r>
      <w:proofErr w:type="gramStart"/>
      <w:r>
        <w:t>. оплата</w:t>
      </w:r>
      <w:proofErr w:type="gramEnd"/>
      <w:r>
        <w:t xml:space="preserve"> услуг по разработке, модификации, сопровождению и использованию информационных систем;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3.3.13 введен </w:t>
      </w:r>
      <w:hyperlink r:id="rId75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01.06.2022 N 458-п)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3.3.14</w:t>
      </w:r>
      <w:proofErr w:type="gramStart"/>
      <w:r>
        <w:t>. уплата</w:t>
      </w:r>
      <w:proofErr w:type="gramEnd"/>
      <w:r>
        <w:t xml:space="preserve"> государственной пошлины в соответствии с действующим законодательством.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3.3.14 введен </w:t>
      </w:r>
      <w:hyperlink r:id="rId76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13.02.2024 N 93-п)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lastRenderedPageBreak/>
        <w:t xml:space="preserve">3.4. Размер субсидии определяется на основании сметы расходов на осуществление уставной деятельности, соответствующей целям, предусмотренным </w:t>
      </w:r>
      <w:hyperlink w:anchor="P62">
        <w:r>
          <w:rPr>
            <w:color w:val="0000FF"/>
          </w:rPr>
          <w:t>пунктом 1.3</w:t>
        </w:r>
      </w:hyperlink>
      <w:r>
        <w:t xml:space="preserve"> настоящего Порядка (далее - смета расходов), представленной в соответствии с </w:t>
      </w:r>
      <w:hyperlink w:anchor="P129">
        <w:r>
          <w:rPr>
            <w:color w:val="0000FF"/>
          </w:rPr>
          <w:t>пунктом 2.5.5</w:t>
        </w:r>
      </w:hyperlink>
      <w:r>
        <w:t xml:space="preserve"> настоящего Порядка, но не более объема средств, предусмотренных на эти цели в соответствии со сводной бюджетной росписью бюджета Пермского края на соответствующий финансовый год.</w:t>
      </w:r>
    </w:p>
    <w:p w:rsidR="00574FA4" w:rsidRDefault="00574FA4">
      <w:pPr>
        <w:pStyle w:val="ConsPlusNormal"/>
        <w:spacing w:before="220"/>
        <w:ind w:firstLine="540"/>
        <w:jc w:val="both"/>
      </w:pPr>
      <w:bookmarkStart w:id="27" w:name="P244"/>
      <w:bookmarkEnd w:id="27"/>
      <w:r>
        <w:t xml:space="preserve">3.5. На основании распоряжения руководителя Администрации, указанного в </w:t>
      </w:r>
      <w:hyperlink w:anchor="P189">
        <w:r>
          <w:rPr>
            <w:color w:val="0000FF"/>
          </w:rPr>
          <w:t>пункте 2.27</w:t>
        </w:r>
      </w:hyperlink>
      <w:r>
        <w:t xml:space="preserve"> настоящего Порядка, Администрация в течение 10 рабочих дней со дня издания распоряжения руководителя Администрации, указанного в </w:t>
      </w:r>
      <w:hyperlink w:anchor="P189">
        <w:r>
          <w:rPr>
            <w:color w:val="0000FF"/>
          </w:rPr>
          <w:t>пункте 2.27</w:t>
        </w:r>
      </w:hyperlink>
      <w:r>
        <w:t xml:space="preserve"> настоящего Порядка, обеспечивает формирование проекта Соглашения, его согласование и направляет Соглашение получателю субсидии нарочно или на адрес электронной почты, указанный в заявке.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Получатель субсидии подписывает два экземпляра Соглашения и направляет их в Администрацию не позднее 3 рабочих дней со дня получения Соглашения.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В случае если получателем субсидии не подписано Соглашение в сроки, указанные в настоящем пункте, он считается уклонившимся от заключения Соглашения.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 xml:space="preserve">В случае отказа получателя субсидии заключить Соглашение Администрация принимает решение о предоставлении субсидии участнику отбора, занявшему место в рейтинге заявок по каждой из целей, предусмотренных </w:t>
      </w:r>
      <w:hyperlink w:anchor="P62">
        <w:r>
          <w:rPr>
            <w:color w:val="0000FF"/>
          </w:rPr>
          <w:t>пунктом 1.3</w:t>
        </w:r>
      </w:hyperlink>
      <w:r>
        <w:t xml:space="preserve"> настоящего Порядка, следующее за местом, занятым получателем субсидии, отказавшимся от заключения Соглашения, при наличии такого участника отбора. Соответствующее решение оформляется распоряжением руководителя Администрации в течение 5 рабочих дней со дня отказа получателя субсидии от заключения Соглашения.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Администрация заключает Соглашение с участником отбора, занявшим место в рейтинге заявок, следующее за местом, занятым получателем субсидии, отказавшимся от заключения Соглашения, при наличии такого участника отбора, в порядке, установленном настоящим пунктом.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3.6. Соглашение включает следующие положения: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3.6.1</w:t>
      </w:r>
      <w:proofErr w:type="gramStart"/>
      <w:r>
        <w:t>. размер</w:t>
      </w:r>
      <w:proofErr w:type="gramEnd"/>
      <w:r>
        <w:t xml:space="preserve"> субсидии;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3.6.2</w:t>
      </w:r>
      <w:proofErr w:type="gramStart"/>
      <w:r>
        <w:t>. условия</w:t>
      </w:r>
      <w:proofErr w:type="gramEnd"/>
      <w:r>
        <w:t xml:space="preserve"> предоставления субсидии;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3.6.3</w:t>
      </w:r>
      <w:proofErr w:type="gramStart"/>
      <w:r>
        <w:t>. целевое</w:t>
      </w:r>
      <w:proofErr w:type="gramEnd"/>
      <w:r>
        <w:t xml:space="preserve"> назначение субсидии;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3.6.4</w:t>
      </w:r>
      <w:proofErr w:type="gramStart"/>
      <w:r>
        <w:t>. результаты</w:t>
      </w:r>
      <w:proofErr w:type="gramEnd"/>
      <w:r>
        <w:t xml:space="preserve"> предоставления субсидии с указанием точной даты завершения и конечного значения результатов предоставления субсидии;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3.6.4 в ред. </w:t>
      </w:r>
      <w:hyperlink r:id="rId7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24.11.2022 N 985-п)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 xml:space="preserve">3.6.5. согласие получателя субсидии, а также лиц, получающих средства на основании договоров, заключенных с получателем субсидии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проверки Администрацией соблюдения порядка и условий предоставления субсидии, в том числе в части достижения результатов предоставления субсидии, а также проверки органами государственного финансового контроля соблюдения порядка и условий предоставления субсидии в соответствии со </w:t>
      </w:r>
      <w:hyperlink r:id="rId78">
        <w:r>
          <w:rPr>
            <w:color w:val="0000FF"/>
          </w:rPr>
          <w:t>статьями 268.1</w:t>
        </w:r>
      </w:hyperlink>
      <w:r>
        <w:t xml:space="preserve"> и </w:t>
      </w:r>
      <w:hyperlink r:id="rId79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3.6.5 в ред. </w:t>
      </w:r>
      <w:hyperlink r:id="rId8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3.6.6</w:t>
      </w:r>
      <w:proofErr w:type="gramStart"/>
      <w:r>
        <w:t>. утратил</w:t>
      </w:r>
      <w:proofErr w:type="gramEnd"/>
      <w:r>
        <w:t xml:space="preserve"> силу. - </w:t>
      </w:r>
      <w:hyperlink r:id="rId8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24.11.2022 N 985-п;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3.6.7</w:t>
      </w:r>
      <w:proofErr w:type="gramStart"/>
      <w:r>
        <w:t>. порядок</w:t>
      </w:r>
      <w:proofErr w:type="gramEnd"/>
      <w:r>
        <w:t xml:space="preserve"> и сроки возврата субсидии в следующих случаях:</w:t>
      </w:r>
    </w:p>
    <w:p w:rsidR="00574FA4" w:rsidRDefault="00574FA4">
      <w:pPr>
        <w:pStyle w:val="ConsPlusNormal"/>
        <w:spacing w:before="220"/>
        <w:ind w:firstLine="540"/>
        <w:jc w:val="both"/>
      </w:pPr>
      <w:proofErr w:type="gramStart"/>
      <w:r>
        <w:lastRenderedPageBreak/>
        <w:t>нарушение</w:t>
      </w:r>
      <w:proofErr w:type="gramEnd"/>
      <w:r>
        <w:t xml:space="preserve"> условий и порядка предоставления субсидии;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8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574FA4" w:rsidRDefault="00574FA4">
      <w:pPr>
        <w:pStyle w:val="ConsPlusNormal"/>
        <w:spacing w:before="220"/>
        <w:ind w:firstLine="540"/>
        <w:jc w:val="both"/>
      </w:pPr>
      <w:proofErr w:type="spellStart"/>
      <w:proofErr w:type="gramStart"/>
      <w:r>
        <w:t>недостижение</w:t>
      </w:r>
      <w:proofErr w:type="spellEnd"/>
      <w:proofErr w:type="gramEnd"/>
      <w:r>
        <w:t xml:space="preserve"> результатов предоставления субсидии, установленных в соответствии с настоящим Порядком и (или) Соглашением;</w:t>
      </w:r>
    </w:p>
    <w:p w:rsidR="00574FA4" w:rsidRDefault="00574FA4">
      <w:pPr>
        <w:pStyle w:val="ConsPlusNormal"/>
        <w:spacing w:before="220"/>
        <w:ind w:firstLine="540"/>
        <w:jc w:val="both"/>
      </w:pPr>
      <w:proofErr w:type="gramStart"/>
      <w:r>
        <w:t>использование</w:t>
      </w:r>
      <w:proofErr w:type="gramEnd"/>
      <w:r>
        <w:t xml:space="preserve"> в текущем финансовом году получателем субсидии средств, предоставленных в соответствии с Соглашением, не в полном объеме при отсутствии принятого Администрацией решения о наличии потребности в указанных средствах в течение очередного финансового года на те же цели;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3.6.8</w:t>
      </w:r>
      <w:proofErr w:type="gramStart"/>
      <w:r>
        <w:t>. порядок</w:t>
      </w:r>
      <w:proofErr w:type="gramEnd"/>
      <w:r>
        <w:t xml:space="preserve"> и сроки представления отчетности в соответствии с </w:t>
      </w:r>
      <w:hyperlink w:anchor="P280">
        <w:r>
          <w:rPr>
            <w:color w:val="0000FF"/>
          </w:rPr>
          <w:t>разделом IV</w:t>
        </w:r>
      </w:hyperlink>
      <w:r>
        <w:t xml:space="preserve"> настоящего Порядка;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3.6.9</w:t>
      </w:r>
      <w:proofErr w:type="gramStart"/>
      <w:r>
        <w:t>. запрет</w:t>
      </w:r>
      <w:proofErr w:type="gramEnd"/>
      <w:r>
        <w:t xml:space="preserve"> на привлечение получателем субсидии для достижения цели, предусмотренной </w:t>
      </w:r>
      <w:hyperlink w:anchor="P62">
        <w:r>
          <w:rPr>
            <w:color w:val="0000FF"/>
          </w:rPr>
          <w:t>пунктом 1.3</w:t>
        </w:r>
      </w:hyperlink>
      <w:r>
        <w:t xml:space="preserve"> настоящего Порядка, других лиц, в том числе юридических лиц, за исключением выполнения данными лицами работ (услуг), необходимых получателю субсидии для достижения цели, предусмотренной </w:t>
      </w:r>
      <w:hyperlink w:anchor="P62">
        <w:r>
          <w:rPr>
            <w:color w:val="0000FF"/>
          </w:rPr>
          <w:t>пунктом 1.3</w:t>
        </w:r>
      </w:hyperlink>
      <w:r>
        <w:t xml:space="preserve"> настоящего Порядка;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3.6.10</w:t>
      </w:r>
      <w:proofErr w:type="gramStart"/>
      <w:r>
        <w:t>. возможность</w:t>
      </w:r>
      <w:proofErr w:type="gramEnd"/>
      <w:r>
        <w:t xml:space="preserve"> осуществления расходов, источником финансового обеспечения которых являются не использованные в отчетном финансовом году остатки субсидий, в течение очередного финансового года на цель, предусмотренную </w:t>
      </w:r>
      <w:hyperlink w:anchor="P62">
        <w:r>
          <w:rPr>
            <w:color w:val="0000FF"/>
          </w:rPr>
          <w:t>пунктом 1.3</w:t>
        </w:r>
      </w:hyperlink>
      <w:r>
        <w:t xml:space="preserve"> настоящего Порядка, на основании принятого Администрацией решения о наличии потребности в указанных средствах;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3.6.11</w:t>
      </w:r>
      <w:proofErr w:type="gramStart"/>
      <w:r>
        <w:t>. условие</w:t>
      </w:r>
      <w:proofErr w:type="gramEnd"/>
      <w:r>
        <w:t xml:space="preserve"> о согласовании новых условий Соглашения или о расторжении Соглашения при </w:t>
      </w:r>
      <w:proofErr w:type="spellStart"/>
      <w:r>
        <w:t>недостижении</w:t>
      </w:r>
      <w:proofErr w:type="spellEnd"/>
      <w:r>
        <w:t xml:space="preserve"> согласия по новым условиям в случае уменьшения Администрации ранее доведенных лимитов бюджетных обязательств, приводящего к невозможности предоставления субсидии в размере, определенном в Соглашении;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3.6.12</w:t>
      </w:r>
      <w:proofErr w:type="gramStart"/>
      <w:r>
        <w:t>. возможность</w:t>
      </w:r>
      <w:proofErr w:type="gramEnd"/>
      <w:r>
        <w:t xml:space="preserve"> получателя субсидии без письменного предварительного согласования с Администрацией перераспределять средства субсидии между строками расходов сметы в пределах 5% от размера субсидии.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3.6.12 введен </w:t>
      </w:r>
      <w:hyperlink r:id="rId83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01.06.2022 N 458-п)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 xml:space="preserve">3.7. В случае уменьшения Администрации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Соглашении, стороны Соглашения заключают дополнительное соглашение об изменении условий заключенного Соглашения или дополнительное соглашение о расторжении Соглашения при </w:t>
      </w:r>
      <w:proofErr w:type="spellStart"/>
      <w:r>
        <w:t>недостижении</w:t>
      </w:r>
      <w:proofErr w:type="spellEnd"/>
      <w:r>
        <w:t xml:space="preserve"> согласия по новым условиям.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Рассмотрение получателем субсидии предложения Администрации о заключении дополнительного соглашения об изменении условий заключенного Соглашения и направление письма о согласии (несогласии) заключения дополнительного соглашения об изменении условий заключенного Соглашения осуществляется не позднее 5 рабочих дней со дня получения указанного предложения.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В случае получения Администрацией от получателя субсидии письма о согласии заключения дополнительного соглашения об изменении условий заключенного Соглашения Администрация в течение 10 рабочих дней со дня получения указанного письма обеспечивает формирование проекта дополнительного соглашения об изменении условий заключенного Соглашения, его согласование и направляет проект дополнительного соглашения об изменении условий заключенного Соглашения получателю на адрес электронной почты, указанный в заявке.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 xml:space="preserve">В случае получения Администрацией от получателя субсидии письма о несогласии заключения дополнительного соглашения об изменении условий заключенного Соглашения </w:t>
      </w:r>
      <w:r>
        <w:lastRenderedPageBreak/>
        <w:t>Администрация в течение 10 рабочих дней со дня получения указанного письма обеспечивает формирование проекта дополнительного соглашения о расторжении Соглашения, его согласование и направляет проект дополнительного соглашения о расторжении Соглашения получателю на адрес электронной почты, указанный в заявке.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Получатель субсидии должен подписать дополнительное соглашение об изменении условий заключенного Соглашения в течение 3 рабочих дней со дня его получения.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Заключение дополнительного соглашения к Соглашению, в том числе дополнительного соглашения о расторжении Соглашения (при необходимости), осуществляется в соответствии с типовой формой, утвержденной Министерством финансов Пермского края.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3.7(1). В случае реорганизации получателя субсидии в форме слияния, присоединения или преобразования в заключенное Соглашение вносятся изменения путем заключения дополнительного соглашения к Соглашению в части перемены лица в обязательстве с указанием в дополнительном соглашении к Соглашению юридического лица, являющегося правопреемником.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В случае реорганизации получателя субсидии в форме разделения, выделения, а также при ликвидации получателя субсидии или прекращении деятельности получателя субсидии Администрация в течение 10 рабочих дней со дня получения информации о наступлении указанных событий направляет получателю субсидии уведомление о расторжении Соглашения в одностороннем порядке и акт об исполнении обязательств по Соглашению с отражением информации о не 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бюджет Пермского края.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3.7(1) введен </w:t>
      </w:r>
      <w:hyperlink r:id="rId84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13.02.2024 N 93-п)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3.8. Администрация обеспечивает перечисление субсидии получателю субсидии на расчетный счет, открытый в учреждениях Центрального банка Российской Федерации или кредитных организациях, в течение 10 рабочих дней со дня заключения Соглашения.</w:t>
      </w:r>
    </w:p>
    <w:p w:rsidR="00574FA4" w:rsidRDefault="00574FA4">
      <w:pPr>
        <w:pStyle w:val="ConsPlusNormal"/>
        <w:jc w:val="both"/>
      </w:pPr>
    </w:p>
    <w:p w:rsidR="00574FA4" w:rsidRDefault="00574FA4">
      <w:pPr>
        <w:pStyle w:val="ConsPlusTitle"/>
        <w:jc w:val="center"/>
        <w:outlineLvl w:val="1"/>
      </w:pPr>
      <w:bookmarkStart w:id="28" w:name="P280"/>
      <w:bookmarkEnd w:id="28"/>
      <w:r>
        <w:t>IV. Требования к отчетности</w:t>
      </w:r>
    </w:p>
    <w:p w:rsidR="00574FA4" w:rsidRDefault="00574FA4">
      <w:pPr>
        <w:pStyle w:val="ConsPlusNormal"/>
        <w:jc w:val="both"/>
      </w:pPr>
    </w:p>
    <w:p w:rsidR="00574FA4" w:rsidRDefault="00574FA4">
      <w:pPr>
        <w:pStyle w:val="ConsPlusNormal"/>
        <w:ind w:firstLine="540"/>
        <w:jc w:val="both"/>
      </w:pPr>
      <w:bookmarkStart w:id="29" w:name="P282"/>
      <w:bookmarkEnd w:id="29"/>
      <w:r>
        <w:t>4.1. Получатель субсидии направляет в Администрацию:</w:t>
      </w:r>
    </w:p>
    <w:p w:rsidR="00574FA4" w:rsidRDefault="00574FA4">
      <w:pPr>
        <w:pStyle w:val="ConsPlusNormal"/>
        <w:spacing w:before="220"/>
        <w:ind w:firstLine="540"/>
        <w:jc w:val="both"/>
      </w:pPr>
      <w:proofErr w:type="gramStart"/>
      <w:r>
        <w:t>отчет</w:t>
      </w:r>
      <w:proofErr w:type="gramEnd"/>
      <w:r>
        <w:t xml:space="preserve"> об осуществлении расходов, источником финансового обеспечения которых является субсидия, по форме, установленной в Соглашении (далее - отчет об использовании субсидии), с приложением копий документов, заверенных в установленном порядке и подтверждающих фактические расходы получателя субсидии;</w:t>
      </w:r>
    </w:p>
    <w:p w:rsidR="00574FA4" w:rsidRDefault="00574FA4">
      <w:pPr>
        <w:pStyle w:val="ConsPlusNormal"/>
        <w:spacing w:before="220"/>
        <w:ind w:firstLine="540"/>
        <w:jc w:val="both"/>
      </w:pPr>
      <w:proofErr w:type="gramStart"/>
      <w:r>
        <w:t>отчет</w:t>
      </w:r>
      <w:proofErr w:type="gramEnd"/>
      <w:r>
        <w:t xml:space="preserve"> о достижении значений результата предоставления субсидии.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 xml:space="preserve">4.2. Документы, указанные в </w:t>
      </w:r>
      <w:hyperlink w:anchor="P282">
        <w:r>
          <w:rPr>
            <w:color w:val="0000FF"/>
          </w:rPr>
          <w:t>пункте 4.1</w:t>
        </w:r>
      </w:hyperlink>
      <w:r>
        <w:t xml:space="preserve"> настоящего Порядка, по форме, определенной типовой формой соглашения, установленной Министерством финансов Пермского края, представляются в Администрацию в следующие сроки:</w:t>
      </w:r>
    </w:p>
    <w:p w:rsidR="00574FA4" w:rsidRDefault="00574FA4">
      <w:pPr>
        <w:pStyle w:val="ConsPlusNormal"/>
        <w:spacing w:before="220"/>
        <w:ind w:firstLine="540"/>
        <w:jc w:val="both"/>
      </w:pPr>
      <w:proofErr w:type="gramStart"/>
      <w:r>
        <w:t>отчет</w:t>
      </w:r>
      <w:proofErr w:type="gramEnd"/>
      <w:r>
        <w:t xml:space="preserve"> об использовании субсидии за квартал текущего финансового года, в котором была израсходована субсидия (далее - отчетный квартал), - в течение 30 календарных дней по истечении отчетного квартала;</w:t>
      </w:r>
    </w:p>
    <w:p w:rsidR="00574FA4" w:rsidRDefault="00574FA4">
      <w:pPr>
        <w:pStyle w:val="ConsPlusNormal"/>
        <w:spacing w:before="220"/>
        <w:ind w:firstLine="540"/>
        <w:jc w:val="both"/>
      </w:pPr>
      <w:bookmarkStart w:id="30" w:name="P287"/>
      <w:bookmarkEnd w:id="30"/>
      <w:proofErr w:type="gramStart"/>
      <w:r>
        <w:t>отчет</w:t>
      </w:r>
      <w:proofErr w:type="gramEnd"/>
      <w:r>
        <w:t xml:space="preserve"> о достижении значения результата предоставления субсидии - в течение 30 календарных дней по истечении отчетного квартала.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8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13.02.2024 N 93-п)</w:t>
      </w:r>
    </w:p>
    <w:p w:rsidR="00574FA4" w:rsidRDefault="00574FA4">
      <w:pPr>
        <w:pStyle w:val="ConsPlusNormal"/>
        <w:spacing w:before="220"/>
        <w:ind w:firstLine="540"/>
        <w:jc w:val="both"/>
      </w:pPr>
      <w:bookmarkStart w:id="31" w:name="P289"/>
      <w:bookmarkEnd w:id="31"/>
      <w:r>
        <w:t xml:space="preserve">4.3. Администрация проверяет документы, указанные в </w:t>
      </w:r>
      <w:hyperlink w:anchor="P282">
        <w:r>
          <w:rPr>
            <w:color w:val="0000FF"/>
          </w:rPr>
          <w:t>пункте 4.1</w:t>
        </w:r>
      </w:hyperlink>
      <w:r>
        <w:t xml:space="preserve"> настоящего Порядка, в течение 15 рабочих дней со дня их поступления в Администрацию.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lastRenderedPageBreak/>
        <w:t>Отчет об использовании субсидии считается принятым Администрацией после проставления ответственным сотрудником Администрации отметки на отчете "Отчет проверен, отчет принят" с указанием даты.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 xml:space="preserve">4.4. В случае несоответствия представленных документов, указанных в </w:t>
      </w:r>
      <w:hyperlink w:anchor="P282">
        <w:r>
          <w:rPr>
            <w:color w:val="0000FF"/>
          </w:rPr>
          <w:t>пункте 4.1</w:t>
        </w:r>
      </w:hyperlink>
      <w:r>
        <w:t xml:space="preserve"> настоящего Порядка, установленной форме и (или) наличия в них ошибок и неточностей, за исключением обстоятельств, свидетельствующих о нарушении получателем субсидии условий и порядка, установленных при предоставлении субсидии, документы, указанные в </w:t>
      </w:r>
      <w:hyperlink w:anchor="P282">
        <w:r>
          <w:rPr>
            <w:color w:val="0000FF"/>
          </w:rPr>
          <w:t>пункте 4.1</w:t>
        </w:r>
      </w:hyperlink>
      <w:r>
        <w:t xml:space="preserve"> настоящего Порядка, возвращаются в течение срока, установленного </w:t>
      </w:r>
      <w:hyperlink w:anchor="P289">
        <w:r>
          <w:rPr>
            <w:color w:val="0000FF"/>
          </w:rPr>
          <w:t>пунктом 4.3</w:t>
        </w:r>
      </w:hyperlink>
      <w:r>
        <w:t xml:space="preserve"> настоящего Порядка, получателю субсидии на доработку с указанием причин возврата. Срок доработки не может превышать 10 рабочих дней со дня получения документов, указанных в </w:t>
      </w:r>
      <w:hyperlink w:anchor="P282">
        <w:r>
          <w:rPr>
            <w:color w:val="0000FF"/>
          </w:rPr>
          <w:t>пункте 4.1</w:t>
        </w:r>
      </w:hyperlink>
      <w:r>
        <w:t xml:space="preserve"> настоящего Порядка, получателем субсидии на доработку.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8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24.11.2022 N 985-п)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 xml:space="preserve">Порядок рассмотрения повторно поступивших после доработки документов, указанных в </w:t>
      </w:r>
      <w:hyperlink w:anchor="P282">
        <w:r>
          <w:rPr>
            <w:color w:val="0000FF"/>
          </w:rPr>
          <w:t>пункте 4.1</w:t>
        </w:r>
      </w:hyperlink>
      <w:r>
        <w:t xml:space="preserve"> настоящего Порядка, аналогичен порядку рассмотрения указанных документов, поданных впервые.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 xml:space="preserve">4.5. Администрация оценивает достижение значений результатов предоставления субсидии по истечении срока, на который предоставлена субсидия, на цель, предусмотренную </w:t>
      </w:r>
      <w:hyperlink w:anchor="P62">
        <w:r>
          <w:rPr>
            <w:color w:val="0000FF"/>
          </w:rPr>
          <w:t>пунктом 1.3</w:t>
        </w:r>
      </w:hyperlink>
      <w:r>
        <w:t xml:space="preserve"> настоящего Порядка.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4.6</w:t>
      </w:r>
      <w:r w:rsidR="007843DF">
        <w:t xml:space="preserve"> </w:t>
      </w:r>
      <w:r w:rsidR="007843DF" w:rsidRPr="007843DF">
        <w:t xml:space="preserve">утратил силу. - Постановление Правительства Пермского края </w:t>
      </w:r>
      <w:r w:rsidR="007843DF">
        <w:t>27.04.2024</w:t>
      </w:r>
      <w:r w:rsidR="007843DF" w:rsidRPr="007843DF">
        <w:t xml:space="preserve"> N </w:t>
      </w:r>
      <w:r w:rsidR="007843DF">
        <w:t>239</w:t>
      </w:r>
      <w:r w:rsidR="007843DF" w:rsidRPr="007843DF">
        <w:t>-</w:t>
      </w:r>
      <w:proofErr w:type="gramStart"/>
      <w:r w:rsidR="007843DF" w:rsidRPr="007843DF">
        <w:t>п;</w:t>
      </w:r>
      <w:r>
        <w:t>.</w:t>
      </w:r>
      <w:proofErr w:type="gramEnd"/>
    </w:p>
    <w:p w:rsidR="00574FA4" w:rsidRDefault="00574FA4">
      <w:pPr>
        <w:pStyle w:val="ConsPlusNormal"/>
        <w:jc w:val="both"/>
      </w:pPr>
    </w:p>
    <w:p w:rsidR="00574FA4" w:rsidRDefault="00574FA4">
      <w:pPr>
        <w:pStyle w:val="ConsPlusTitle"/>
        <w:jc w:val="center"/>
        <w:outlineLvl w:val="1"/>
      </w:pPr>
      <w:r>
        <w:t>V. Контроль (мониторинг) и возврат субсидии</w:t>
      </w:r>
    </w:p>
    <w:p w:rsidR="00574FA4" w:rsidRDefault="00574FA4">
      <w:pPr>
        <w:pStyle w:val="ConsPlusNormal"/>
        <w:jc w:val="center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87">
        <w:r>
          <w:rPr>
            <w:color w:val="0000FF"/>
          </w:rPr>
          <w:t>Постановления</w:t>
        </w:r>
      </w:hyperlink>
      <w:r>
        <w:t xml:space="preserve"> Правительства Пермского края</w:t>
      </w:r>
      <w:bookmarkStart w:id="32" w:name="_GoBack"/>
      <w:bookmarkEnd w:id="32"/>
    </w:p>
    <w:p w:rsidR="00574FA4" w:rsidRDefault="00574FA4">
      <w:pPr>
        <w:pStyle w:val="ConsPlusNormal"/>
        <w:jc w:val="center"/>
      </w:pPr>
      <w:proofErr w:type="gramStart"/>
      <w:r>
        <w:t>от</w:t>
      </w:r>
      <w:proofErr w:type="gramEnd"/>
      <w:r>
        <w:t xml:space="preserve"> 01.06.2022 N 458-п)</w:t>
      </w:r>
    </w:p>
    <w:p w:rsidR="00574FA4" w:rsidRDefault="00574FA4">
      <w:pPr>
        <w:pStyle w:val="ConsPlusNormal"/>
        <w:jc w:val="both"/>
      </w:pPr>
    </w:p>
    <w:p w:rsidR="00574FA4" w:rsidRDefault="00574FA4">
      <w:pPr>
        <w:pStyle w:val="ConsPlusNormal"/>
        <w:ind w:firstLine="540"/>
        <w:jc w:val="both"/>
      </w:pPr>
      <w:r>
        <w:t>5.1. Администрация в пределах своих полномочий проводит проверку соблюдения получателями субсидии порядка и условий предоставления субсидии, установленных настоящим Порядком и (или) Соглашением, в том числе в части достижения результатов предоставления субсидии.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 xml:space="preserve">Органы государственного финансового контроля в пределах своих полномочий проводят проверку в соответствии со </w:t>
      </w:r>
      <w:hyperlink r:id="rId88">
        <w:r>
          <w:rPr>
            <w:color w:val="0000FF"/>
          </w:rPr>
          <w:t>статьями 268.1</w:t>
        </w:r>
      </w:hyperlink>
      <w:r>
        <w:t xml:space="preserve"> и </w:t>
      </w:r>
      <w:hyperlink r:id="rId89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5.1 в ред. </w:t>
      </w:r>
      <w:hyperlink r:id="rId9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5.1(1). С 01 января 2023 года Администрация проводит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субсидии, в порядке и по формам, которые установлены Министерством финансов Российской Федерации.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5.1(1) введен </w:t>
      </w:r>
      <w:hyperlink r:id="rId9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24.11.2022 N 985-п)</w:t>
      </w:r>
    </w:p>
    <w:p w:rsidR="00574FA4" w:rsidRDefault="00574FA4">
      <w:pPr>
        <w:pStyle w:val="ConsPlusNormal"/>
        <w:spacing w:before="220"/>
        <w:ind w:firstLine="540"/>
        <w:jc w:val="both"/>
      </w:pPr>
      <w:bookmarkStart w:id="33" w:name="P306"/>
      <w:bookmarkEnd w:id="33"/>
      <w:r>
        <w:t>5.2. В случае выявления нарушения получателем субсидии порядка и условий предоставления субсидии субсидия подлежит возврату в бюджет Пермского края в полном объеме.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9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Возврат субсидии в случае выявления нарушений, указанных в абзаце первом настоящего пункта, по результатам проверок, проведенных органами государственного финансового контроля, производится в порядке и сроки, установленные в соответствии с бюджетным законодательством.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 xml:space="preserve">Возврат субсидии в случае выявления нарушений, указанных в </w:t>
      </w:r>
      <w:hyperlink w:anchor="P306">
        <w:r>
          <w:rPr>
            <w:color w:val="0000FF"/>
          </w:rPr>
          <w:t>абзаце первом</w:t>
        </w:r>
      </w:hyperlink>
      <w:r>
        <w:t xml:space="preserve"> настоящего пункта, по результатам проверок, проведенных Администрацией, осуществляется в следующем порядке: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lastRenderedPageBreak/>
        <w:t>5.2.1. Администрация в течение 10 рабочих дней со дня выявления соответствующих нарушений направляет получателю субсидии требование о возврате субсидии по реквизитам, указанным Администрацией;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5.2.2</w:t>
      </w:r>
      <w:proofErr w:type="gramStart"/>
      <w:r>
        <w:t>. требование</w:t>
      </w:r>
      <w:proofErr w:type="gramEnd"/>
      <w:r>
        <w:t xml:space="preserve"> о возврате субсидии должно быть исполнено получателем субсидии в течение 20 рабочих дней со дня получения указанного требования;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5.2.3</w:t>
      </w:r>
      <w:proofErr w:type="gramStart"/>
      <w:r>
        <w:t>. в</w:t>
      </w:r>
      <w:proofErr w:type="gramEnd"/>
      <w:r>
        <w:t xml:space="preserve"> случае невыполнения получателем субсидии в срок, установленный пунктом 5.2.2 настоящего Порядка, требования о возврате субсидии Администрация обеспечивает взыскание субсидии в судебном порядке.</w:t>
      </w:r>
    </w:p>
    <w:p w:rsidR="00574FA4" w:rsidRDefault="00574FA4">
      <w:pPr>
        <w:pStyle w:val="ConsPlusNormal"/>
        <w:spacing w:before="220"/>
        <w:ind w:firstLine="540"/>
        <w:jc w:val="both"/>
      </w:pPr>
      <w:bookmarkStart w:id="34" w:name="P313"/>
      <w:bookmarkEnd w:id="34"/>
      <w:r>
        <w:t xml:space="preserve">5.3. В случае </w:t>
      </w:r>
      <w:proofErr w:type="spellStart"/>
      <w:r>
        <w:t>недостижения</w:t>
      </w:r>
      <w:proofErr w:type="spellEnd"/>
      <w:r>
        <w:t xml:space="preserve"> получателем субсидии значений результатов предоставления субсидии, указанных в Соглашении, объем средств, подлежащих возврату в бюджет Пермского края (</w:t>
      </w:r>
      <w:proofErr w:type="spellStart"/>
      <w:r>
        <w:t>V</w:t>
      </w:r>
      <w:r>
        <w:rPr>
          <w:vertAlign w:val="subscript"/>
        </w:rPr>
        <w:t>возврата</w:t>
      </w:r>
      <w:proofErr w:type="spellEnd"/>
      <w:r>
        <w:t>), рассчитывается по следующей формуле:</w:t>
      </w:r>
    </w:p>
    <w:p w:rsidR="00574FA4" w:rsidRDefault="00574FA4">
      <w:pPr>
        <w:pStyle w:val="ConsPlusNormal"/>
        <w:jc w:val="both"/>
      </w:pPr>
    </w:p>
    <w:p w:rsidR="00574FA4" w:rsidRDefault="00574FA4">
      <w:pPr>
        <w:pStyle w:val="ConsPlusNormal"/>
        <w:jc w:val="center"/>
      </w:pPr>
      <w:proofErr w:type="spellStart"/>
      <w:r>
        <w:t>V</w:t>
      </w:r>
      <w:r>
        <w:rPr>
          <w:vertAlign w:val="subscript"/>
        </w:rPr>
        <w:t>возврата</w:t>
      </w:r>
      <w:proofErr w:type="spellEnd"/>
      <w:r>
        <w:t xml:space="preserve"> = (</w:t>
      </w:r>
      <w:proofErr w:type="spellStart"/>
      <w:r>
        <w:t>V</w:t>
      </w:r>
      <w:r>
        <w:rPr>
          <w:vertAlign w:val="subscript"/>
        </w:rPr>
        <w:t>субсидии</w:t>
      </w:r>
      <w:proofErr w:type="spellEnd"/>
      <w:r>
        <w:t xml:space="preserve"> x k x p / n) x 0,1,</w:t>
      </w:r>
    </w:p>
    <w:p w:rsidR="00574FA4" w:rsidRDefault="00574FA4">
      <w:pPr>
        <w:pStyle w:val="ConsPlusNormal"/>
        <w:jc w:val="both"/>
      </w:pPr>
    </w:p>
    <w:p w:rsidR="00574FA4" w:rsidRDefault="00574FA4">
      <w:pPr>
        <w:pStyle w:val="ConsPlusNormal"/>
        <w:ind w:firstLine="540"/>
        <w:jc w:val="both"/>
      </w:pPr>
      <w:proofErr w:type="gramStart"/>
      <w:r>
        <w:t>где</w:t>
      </w:r>
      <w:proofErr w:type="gramEnd"/>
      <w:r>
        <w:t>:</w:t>
      </w:r>
    </w:p>
    <w:p w:rsidR="00574FA4" w:rsidRDefault="00574FA4">
      <w:pPr>
        <w:pStyle w:val="ConsPlusNormal"/>
        <w:spacing w:before="220"/>
        <w:ind w:firstLine="540"/>
        <w:jc w:val="both"/>
      </w:pPr>
      <w:proofErr w:type="spellStart"/>
      <w:r>
        <w:t>V</w:t>
      </w:r>
      <w:r>
        <w:rPr>
          <w:vertAlign w:val="subscript"/>
        </w:rPr>
        <w:t>субсидии</w:t>
      </w:r>
      <w:proofErr w:type="spellEnd"/>
      <w:r>
        <w:t xml:space="preserve"> - размер перечисленной субсидии;</w:t>
      </w:r>
    </w:p>
    <w:p w:rsidR="00574FA4" w:rsidRDefault="00574FA4">
      <w:pPr>
        <w:pStyle w:val="ConsPlusNormal"/>
        <w:spacing w:before="220"/>
        <w:ind w:firstLine="540"/>
        <w:jc w:val="both"/>
      </w:pPr>
      <w:proofErr w:type="gramStart"/>
      <w:r>
        <w:t>k</w:t>
      </w:r>
      <w:proofErr w:type="gramEnd"/>
      <w:r>
        <w:t xml:space="preserve"> - коэффициент возврата субсидии;</w:t>
      </w:r>
    </w:p>
    <w:p w:rsidR="00574FA4" w:rsidRDefault="00574FA4">
      <w:pPr>
        <w:pStyle w:val="ConsPlusNormal"/>
        <w:spacing w:before="220"/>
        <w:ind w:firstLine="540"/>
        <w:jc w:val="both"/>
      </w:pPr>
      <w:proofErr w:type="gramStart"/>
      <w:r>
        <w:t>p</w:t>
      </w:r>
      <w:proofErr w:type="gramEnd"/>
      <w:r>
        <w:t xml:space="preserve"> - количество результатов предоставления субсидии, по которым индекс, отражающий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результата предоставления субсидии, имеет положительное значение;</w:t>
      </w:r>
    </w:p>
    <w:p w:rsidR="00574FA4" w:rsidRDefault="00574FA4">
      <w:pPr>
        <w:pStyle w:val="ConsPlusNormal"/>
        <w:spacing w:before="220"/>
        <w:ind w:firstLine="540"/>
        <w:jc w:val="both"/>
      </w:pPr>
      <w:proofErr w:type="gramStart"/>
      <w:r>
        <w:t>n</w:t>
      </w:r>
      <w:proofErr w:type="gramEnd"/>
      <w:r>
        <w:t xml:space="preserve"> - общее количество результатов предоставления субсидии.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Коэффициент возврата субсидии (k) определяется по формуле:</w:t>
      </w:r>
    </w:p>
    <w:p w:rsidR="00574FA4" w:rsidRDefault="00574FA4">
      <w:pPr>
        <w:pStyle w:val="ConsPlusNormal"/>
        <w:jc w:val="both"/>
      </w:pPr>
    </w:p>
    <w:p w:rsidR="00574FA4" w:rsidRDefault="00574FA4">
      <w:pPr>
        <w:pStyle w:val="ConsPlusNormal"/>
        <w:jc w:val="center"/>
      </w:pPr>
      <w:r>
        <w:rPr>
          <w:noProof/>
          <w:position w:val="-28"/>
        </w:rPr>
        <w:drawing>
          <wp:inline distT="0" distB="0" distL="0" distR="0">
            <wp:extent cx="796290" cy="50292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29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FA4" w:rsidRDefault="00574FA4">
      <w:pPr>
        <w:pStyle w:val="ConsPlusNormal"/>
        <w:jc w:val="both"/>
      </w:pPr>
    </w:p>
    <w:p w:rsidR="00574FA4" w:rsidRDefault="00574FA4">
      <w:pPr>
        <w:pStyle w:val="ConsPlusNormal"/>
        <w:ind w:firstLine="540"/>
        <w:jc w:val="both"/>
      </w:pPr>
      <w:proofErr w:type="gramStart"/>
      <w:r>
        <w:t>где</w:t>
      </w:r>
      <w:proofErr w:type="gramEnd"/>
      <w:r>
        <w:t>:</w:t>
      </w:r>
    </w:p>
    <w:p w:rsidR="00574FA4" w:rsidRDefault="00574FA4">
      <w:pPr>
        <w:pStyle w:val="ConsPlusNormal"/>
        <w:spacing w:before="220"/>
        <w:ind w:firstLine="540"/>
        <w:jc w:val="both"/>
      </w:pPr>
      <w:proofErr w:type="spellStart"/>
      <w:r>
        <w:t>D</w:t>
      </w:r>
      <w:r>
        <w:rPr>
          <w:vertAlign w:val="subscript"/>
        </w:rPr>
        <w:t>i</w:t>
      </w:r>
      <w:proofErr w:type="spellEnd"/>
      <w:r>
        <w:t xml:space="preserve"> - индекс, отражающий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результата предоставления субсидии.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 xml:space="preserve">При расчете коэффициента возврата субсидии используются только положительные значения индекса, отражающего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результата предоставления субсидии.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 xml:space="preserve">Индекс, отражающий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результата предоставления субсидии (</w:t>
      </w:r>
      <w:proofErr w:type="spellStart"/>
      <w:r>
        <w:t>D</w:t>
      </w:r>
      <w:r>
        <w:rPr>
          <w:vertAlign w:val="subscript"/>
        </w:rPr>
        <w:t>i</w:t>
      </w:r>
      <w:proofErr w:type="spellEnd"/>
      <w:r>
        <w:t>), определяется по формуле:</w:t>
      </w:r>
    </w:p>
    <w:p w:rsidR="00574FA4" w:rsidRDefault="00574FA4">
      <w:pPr>
        <w:pStyle w:val="ConsPlusNormal"/>
        <w:jc w:val="both"/>
      </w:pPr>
    </w:p>
    <w:p w:rsidR="00574FA4" w:rsidRDefault="00574FA4">
      <w:pPr>
        <w:pStyle w:val="ConsPlusNormal"/>
        <w:jc w:val="center"/>
      </w:pPr>
      <w:r>
        <w:rPr>
          <w:noProof/>
          <w:position w:val="-26"/>
        </w:rPr>
        <w:drawing>
          <wp:inline distT="0" distB="0" distL="0" distR="0">
            <wp:extent cx="869950" cy="47180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FA4" w:rsidRDefault="00574FA4">
      <w:pPr>
        <w:pStyle w:val="ConsPlusNormal"/>
        <w:jc w:val="both"/>
      </w:pPr>
    </w:p>
    <w:p w:rsidR="00574FA4" w:rsidRDefault="00574FA4">
      <w:pPr>
        <w:pStyle w:val="ConsPlusNormal"/>
        <w:ind w:firstLine="540"/>
        <w:jc w:val="both"/>
      </w:pPr>
      <w:proofErr w:type="gramStart"/>
      <w:r>
        <w:t>где</w:t>
      </w:r>
      <w:proofErr w:type="gramEnd"/>
      <w:r>
        <w:t>:</w:t>
      </w:r>
    </w:p>
    <w:p w:rsidR="00574FA4" w:rsidRDefault="00574FA4">
      <w:pPr>
        <w:pStyle w:val="ConsPlusNormal"/>
        <w:spacing w:before="220"/>
        <w:ind w:firstLine="540"/>
        <w:jc w:val="both"/>
      </w:pPr>
      <w:proofErr w:type="spellStart"/>
      <w:r>
        <w:t>T</w:t>
      </w:r>
      <w:r>
        <w:rPr>
          <w:vertAlign w:val="subscript"/>
        </w:rPr>
        <w:t>i</w:t>
      </w:r>
      <w:proofErr w:type="spellEnd"/>
      <w:r>
        <w:t xml:space="preserve"> - фактически достигнутое значение i-</w:t>
      </w:r>
      <w:proofErr w:type="spellStart"/>
      <w:r>
        <w:t>го</w:t>
      </w:r>
      <w:proofErr w:type="spellEnd"/>
      <w:r>
        <w:t xml:space="preserve"> результата предоставления субсидии на отчетную дату;</w:t>
      </w:r>
    </w:p>
    <w:p w:rsidR="00574FA4" w:rsidRDefault="00574FA4">
      <w:pPr>
        <w:pStyle w:val="ConsPlusNormal"/>
        <w:spacing w:before="220"/>
        <w:ind w:firstLine="540"/>
        <w:jc w:val="both"/>
      </w:pP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- значение i-</w:t>
      </w:r>
      <w:proofErr w:type="spellStart"/>
      <w:r>
        <w:t>го</w:t>
      </w:r>
      <w:proofErr w:type="spellEnd"/>
      <w:r>
        <w:t xml:space="preserve"> результата предоставления субсидии, установленное Соглашением.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5.3 в ред. </w:t>
      </w:r>
      <w:hyperlink r:id="rId9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 xml:space="preserve">5.4. Возврат средств субсидии в случае, указанном в </w:t>
      </w:r>
      <w:hyperlink w:anchor="P313">
        <w:r>
          <w:rPr>
            <w:color w:val="0000FF"/>
          </w:rPr>
          <w:t>пункте 5.3</w:t>
        </w:r>
      </w:hyperlink>
      <w:r>
        <w:t xml:space="preserve"> настоящего Порядка, </w:t>
      </w:r>
      <w:r>
        <w:lastRenderedPageBreak/>
        <w:t>осуществляется в следующем порядке: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 xml:space="preserve">5.4.1. Администрация в течение 10 рабочих дней со дня окончания срока проверки отчета о достижении результатов предоставления субсидии направляет получателю субсидии требование о возврате средств субсидии, рассчитанных в соответствии с </w:t>
      </w:r>
      <w:hyperlink w:anchor="P313">
        <w:r>
          <w:rPr>
            <w:color w:val="0000FF"/>
          </w:rPr>
          <w:t>пунктом 5.3</w:t>
        </w:r>
      </w:hyperlink>
      <w:r>
        <w:t xml:space="preserve"> настоящего Порядка;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5.4.2</w:t>
      </w:r>
      <w:proofErr w:type="gramStart"/>
      <w:r>
        <w:t>. требование</w:t>
      </w:r>
      <w:proofErr w:type="gramEnd"/>
      <w:r>
        <w:t xml:space="preserve"> о возврате средств субсидии, рассчитанных в соответствии с </w:t>
      </w:r>
      <w:hyperlink w:anchor="P313">
        <w:r>
          <w:rPr>
            <w:color w:val="0000FF"/>
          </w:rPr>
          <w:t>пунктом 5.3</w:t>
        </w:r>
      </w:hyperlink>
      <w:r>
        <w:t xml:space="preserve"> настоящего Порядка, должно быть исполнено получателем субсидии в течение 10 календарных дней со дня получения указанного требования;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5.4.3</w:t>
      </w:r>
      <w:proofErr w:type="gramStart"/>
      <w:r>
        <w:t>. в</w:t>
      </w:r>
      <w:proofErr w:type="gramEnd"/>
      <w:r>
        <w:t xml:space="preserve"> случае невыполнения получателем субсидии требования о возврате средств субсидии, рассчитанных в соответствии с </w:t>
      </w:r>
      <w:hyperlink w:anchor="P313">
        <w:r>
          <w:rPr>
            <w:color w:val="0000FF"/>
          </w:rPr>
          <w:t>пунктом 5.3</w:t>
        </w:r>
      </w:hyperlink>
      <w:r>
        <w:t xml:space="preserve"> настоящего Порядка, Администрация обеспечивает их взыскание в судебном порядке.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 xml:space="preserve">5.4(1). В случае наступления обстоятельств непреодолимой силы, препятствующих достижению результата предоставления субсидии, указанного в </w:t>
      </w:r>
      <w:hyperlink w:anchor="P215">
        <w:r>
          <w:rPr>
            <w:color w:val="0000FF"/>
          </w:rPr>
          <w:t>пункте 3.2</w:t>
        </w:r>
      </w:hyperlink>
      <w:r>
        <w:t xml:space="preserve"> настоящего Порядка, получатель субсидии одновременно с предоставлением отчета, указанного в </w:t>
      </w:r>
      <w:hyperlink w:anchor="P287">
        <w:r>
          <w:rPr>
            <w:color w:val="0000FF"/>
          </w:rPr>
          <w:t>абзаце третьем пункта 4.2</w:t>
        </w:r>
      </w:hyperlink>
      <w:r>
        <w:t xml:space="preserve"> настоящего Порядка, направляет в Администрацию подписанное руководителем получателя субсидии мотивированное заявление об изменении срока достижения значений результатов предоставления субсидии, установленных в Соглашении, с обоснованием влияния указанных обстоятельств на достижение значений результатов предоставления субсидии (далее - мотивированное заявление).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 xml:space="preserve">Администрация рассматривает мотивированное заявление и в течение 20 рабочих дней со дня его получения принимает решение об изменении срока достижения значений результатов предоставления субсидии в случае, если </w:t>
      </w:r>
      <w:proofErr w:type="spellStart"/>
      <w:r>
        <w:t>недостижение</w:t>
      </w:r>
      <w:proofErr w:type="spellEnd"/>
      <w:r>
        <w:t xml:space="preserve"> значений результатов предоставления субсидии в установленный срок явилось следствием наступления обстоятельств непреодолимой силы, или об отказе в изменении срока достижения значений результатов предоставления субсидии в случае отсутствия причинно-следственной связи между ними и указанными в мотивированном заявлении обстоятельствами (далее - решение).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Решение оформляется распоряжением руководителя Администрации.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Администрация передает решение получателю субсидии в течение 3 рабочих дней со дня его принятия нарочно или направляет посредством почтового отправления по адресу, указанному в Соглашении.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5.4(1) введен </w:t>
      </w:r>
      <w:hyperlink r:id="rId96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01.06.2022 N 458-п)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5.5. В случае использования в текущем финансовом году получателем субсидии средств субсидии, представленных в соответствии с Соглашением, не в полном объеме остаток средств субсидии может быть использован в течение очередного финансового года на те же цели на основании решения о наличии потребности в указанных средствах, принятого Администрацией.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5.6. Принятие указанного решения осуществляется Администрацией при наличии письменного обращения получателя субсидии в следующем порядке:</w:t>
      </w:r>
    </w:p>
    <w:p w:rsidR="00574FA4" w:rsidRDefault="00574FA4">
      <w:pPr>
        <w:pStyle w:val="ConsPlusNormal"/>
        <w:spacing w:before="220"/>
        <w:ind w:firstLine="540"/>
        <w:jc w:val="both"/>
      </w:pPr>
      <w:bookmarkStart w:id="35" w:name="P348"/>
      <w:bookmarkEnd w:id="35"/>
      <w:r>
        <w:t>5.6.1</w:t>
      </w:r>
      <w:proofErr w:type="gramStart"/>
      <w:r>
        <w:t>. получатель</w:t>
      </w:r>
      <w:proofErr w:type="gramEnd"/>
      <w:r>
        <w:t xml:space="preserve"> субсидии обращается в Администрацию в срок до 01 февраля очередного финансового года с обоснованием использования возникшей потребности (далее - обращение).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Обращение должно содержать:</w:t>
      </w:r>
    </w:p>
    <w:p w:rsidR="00574FA4" w:rsidRDefault="00574FA4">
      <w:pPr>
        <w:pStyle w:val="ConsPlusNormal"/>
        <w:spacing w:before="220"/>
        <w:ind w:firstLine="540"/>
        <w:jc w:val="both"/>
      </w:pPr>
      <w:proofErr w:type="gramStart"/>
      <w:r>
        <w:t>номер</w:t>
      </w:r>
      <w:proofErr w:type="gramEnd"/>
      <w:r>
        <w:t xml:space="preserve"> Соглашения;</w:t>
      </w:r>
    </w:p>
    <w:p w:rsidR="00574FA4" w:rsidRDefault="00574FA4">
      <w:pPr>
        <w:pStyle w:val="ConsPlusNormal"/>
        <w:spacing w:before="220"/>
        <w:ind w:firstLine="540"/>
        <w:jc w:val="both"/>
      </w:pPr>
      <w:proofErr w:type="gramStart"/>
      <w:r>
        <w:t>наименование</w:t>
      </w:r>
      <w:proofErr w:type="gramEnd"/>
      <w:r>
        <w:t xml:space="preserve"> цели предоставления субсидии;</w:t>
      </w:r>
    </w:p>
    <w:p w:rsidR="00574FA4" w:rsidRDefault="00574FA4">
      <w:pPr>
        <w:pStyle w:val="ConsPlusNormal"/>
        <w:spacing w:before="220"/>
        <w:ind w:firstLine="540"/>
        <w:jc w:val="both"/>
      </w:pPr>
      <w:proofErr w:type="gramStart"/>
      <w:r>
        <w:t>объем</w:t>
      </w:r>
      <w:proofErr w:type="gramEnd"/>
      <w:r>
        <w:t xml:space="preserve"> не использованных по состоянию на 01 января текущего финансового года остатков </w:t>
      </w:r>
      <w:r>
        <w:lastRenderedPageBreak/>
        <w:t>субсидии на расчетном счете, открытом в учреждениях Центрального банка Российской Федерации или кредитных организациях;</w:t>
      </w:r>
    </w:p>
    <w:p w:rsidR="00574FA4" w:rsidRDefault="00574FA4">
      <w:pPr>
        <w:pStyle w:val="ConsPlusNormal"/>
        <w:spacing w:before="220"/>
        <w:ind w:firstLine="540"/>
        <w:jc w:val="both"/>
      </w:pPr>
      <w:proofErr w:type="gramStart"/>
      <w:r>
        <w:t>информацию</w:t>
      </w:r>
      <w:proofErr w:type="gramEnd"/>
      <w:r>
        <w:t xml:space="preserve"> о неисполненных обязательствах, принятых получателем субсидии до начала очередного финансового года со сроком оплаты в отчетном финансовом году, с указанием реквизитов документов, на основании которых приняты обязательства, а также объема обязательств, в отношении которых имеется потребность в подтверждении остатков средств субсидии, причины неисполнения обязательств;</w:t>
      </w:r>
    </w:p>
    <w:p w:rsidR="00574FA4" w:rsidRDefault="00574FA4">
      <w:pPr>
        <w:pStyle w:val="ConsPlusNormal"/>
        <w:spacing w:before="220"/>
        <w:ind w:firstLine="540"/>
        <w:jc w:val="both"/>
      </w:pPr>
      <w:proofErr w:type="gramStart"/>
      <w:r>
        <w:t>копии</w:t>
      </w:r>
      <w:proofErr w:type="gramEnd"/>
      <w:r>
        <w:t xml:space="preserve"> документов, подтверждающие возникновение обязательств;</w:t>
      </w:r>
    </w:p>
    <w:p w:rsidR="00574FA4" w:rsidRDefault="00574FA4">
      <w:pPr>
        <w:pStyle w:val="ConsPlusNormal"/>
        <w:spacing w:before="220"/>
        <w:ind w:firstLine="540"/>
        <w:jc w:val="both"/>
      </w:pPr>
      <w:proofErr w:type="gramStart"/>
      <w:r>
        <w:t>обоснование</w:t>
      </w:r>
      <w:proofErr w:type="gramEnd"/>
      <w:r>
        <w:t xml:space="preserve"> невозможности оплатить обязательства за счет лимитов очередного финансового года;</w:t>
      </w:r>
    </w:p>
    <w:p w:rsidR="00574FA4" w:rsidRDefault="00574FA4">
      <w:pPr>
        <w:pStyle w:val="ConsPlusNormal"/>
        <w:spacing w:before="220"/>
        <w:ind w:firstLine="540"/>
        <w:jc w:val="both"/>
      </w:pPr>
      <w:proofErr w:type="gramStart"/>
      <w:r>
        <w:t>срок</w:t>
      </w:r>
      <w:proofErr w:type="gramEnd"/>
      <w:r>
        <w:t>, в течение которого получатель субсидии планирует использовать остатки субсидии;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97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01.06.2022 N 458-п)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5.6.2</w:t>
      </w:r>
      <w:proofErr w:type="gramStart"/>
      <w:r>
        <w:t>. получатель</w:t>
      </w:r>
      <w:proofErr w:type="gramEnd"/>
      <w:r>
        <w:t xml:space="preserve"> субсидии представляет обращение в Администрацию нарочно или посредством заказного почтового отправления с уведомлением о вручении;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5.6.3. Администрация в течение 20 рабочих дней со дня получения обращения рассматривает его и принимает решение о наличии или отсутствии потребности в средствах субсидии в очередном финансовом году, не использованных по состоянию на 01 января текущего финансового года, а также о направлении и сроке их использования (далее - решение). Решение оформляется распоряжением руководителя Администрации;</w:t>
      </w:r>
    </w:p>
    <w:p w:rsidR="00574FA4" w:rsidRDefault="00574FA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98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5.6.4. Администрация передает решение получателю субсидии в течение 3 рабочих дней со дня его принятия нарочно или направляет посредством почтового отправления по адресу, указанному в Соглашении.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 xml:space="preserve">При наличии замечаний Администрация передает получателю субсидии нарочно или направляет посредством почтового отправления по адресу, указанному в обращении, уведомление об отклонении обращения без исполнения с указанием причины отклонения не позднее 5 рабочих дней со дня поступления обращения. Основаниями для отклонения обращения без рассмотрения является нарушение требований, установленных </w:t>
      </w:r>
      <w:hyperlink w:anchor="P348">
        <w:r>
          <w:rPr>
            <w:color w:val="0000FF"/>
          </w:rPr>
          <w:t>пунктом 5.6.1</w:t>
        </w:r>
      </w:hyperlink>
      <w:r>
        <w:t xml:space="preserve"> настоящего Порядка.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5.7. В случае если получатель субсидии не направил в Администрацию обращение об использовании остатков субсидии, не использованных в отчетном финансовом году, в срок до 01 февраля текущего финансового года, и (или) отсутствия решения Администрации о наличии потребности в указанных средствах остатки субсидии, не использованные получателем субсидии в отчетном финансовом году, подлежат возврату в бюджет Пермского края в срок до 01 марта текущего финансового года.</w:t>
      </w:r>
    </w:p>
    <w:p w:rsidR="00574FA4" w:rsidRDefault="00574FA4">
      <w:pPr>
        <w:pStyle w:val="ConsPlusNormal"/>
        <w:jc w:val="both"/>
      </w:pPr>
    </w:p>
    <w:p w:rsidR="00574FA4" w:rsidRDefault="00574FA4">
      <w:pPr>
        <w:pStyle w:val="ConsPlusNormal"/>
        <w:jc w:val="both"/>
      </w:pPr>
    </w:p>
    <w:p w:rsidR="00574FA4" w:rsidRDefault="00574FA4">
      <w:pPr>
        <w:pStyle w:val="ConsPlusNormal"/>
        <w:jc w:val="both"/>
      </w:pPr>
    </w:p>
    <w:p w:rsidR="00574FA4" w:rsidRDefault="00574FA4">
      <w:pPr>
        <w:pStyle w:val="ConsPlusNormal"/>
        <w:jc w:val="both"/>
      </w:pPr>
    </w:p>
    <w:p w:rsidR="00574FA4" w:rsidRDefault="00574FA4">
      <w:pPr>
        <w:pStyle w:val="ConsPlusNormal"/>
        <w:jc w:val="both"/>
      </w:pPr>
    </w:p>
    <w:p w:rsidR="00574FA4" w:rsidRDefault="00574FA4">
      <w:pPr>
        <w:pStyle w:val="ConsPlusNormal"/>
        <w:jc w:val="right"/>
        <w:outlineLvl w:val="1"/>
      </w:pPr>
      <w:r>
        <w:t>Приложение 1</w:t>
      </w:r>
    </w:p>
    <w:p w:rsidR="00574FA4" w:rsidRDefault="00574FA4">
      <w:pPr>
        <w:pStyle w:val="ConsPlusNormal"/>
        <w:jc w:val="right"/>
      </w:pPr>
      <w:proofErr w:type="gramStart"/>
      <w:r>
        <w:t>к</w:t>
      </w:r>
      <w:proofErr w:type="gramEnd"/>
      <w:r>
        <w:t xml:space="preserve"> Порядку</w:t>
      </w:r>
    </w:p>
    <w:p w:rsidR="00574FA4" w:rsidRDefault="00574FA4">
      <w:pPr>
        <w:pStyle w:val="ConsPlusNormal"/>
        <w:jc w:val="right"/>
      </w:pPr>
      <w:proofErr w:type="gramStart"/>
      <w:r>
        <w:t>определения</w:t>
      </w:r>
      <w:proofErr w:type="gramEnd"/>
      <w:r>
        <w:t xml:space="preserve"> объема</w:t>
      </w:r>
    </w:p>
    <w:p w:rsidR="00574FA4" w:rsidRDefault="00574FA4">
      <w:pPr>
        <w:pStyle w:val="ConsPlusNormal"/>
        <w:jc w:val="right"/>
      </w:pPr>
      <w:proofErr w:type="gramStart"/>
      <w:r>
        <w:t>и</w:t>
      </w:r>
      <w:proofErr w:type="gramEnd"/>
      <w:r>
        <w:t xml:space="preserve"> предоставления субсидии</w:t>
      </w:r>
    </w:p>
    <w:p w:rsidR="00574FA4" w:rsidRDefault="00574FA4">
      <w:pPr>
        <w:pStyle w:val="ConsPlusNormal"/>
        <w:jc w:val="right"/>
      </w:pPr>
      <w:proofErr w:type="gramStart"/>
      <w:r>
        <w:t>из</w:t>
      </w:r>
      <w:proofErr w:type="gramEnd"/>
      <w:r>
        <w:t xml:space="preserve"> бюджета Пермского края</w:t>
      </w:r>
    </w:p>
    <w:p w:rsidR="00574FA4" w:rsidRDefault="00574FA4">
      <w:pPr>
        <w:pStyle w:val="ConsPlusNormal"/>
        <w:jc w:val="right"/>
      </w:pPr>
      <w:proofErr w:type="gramStart"/>
      <w:r>
        <w:t>некоммерческим</w:t>
      </w:r>
      <w:proofErr w:type="gramEnd"/>
      <w:r>
        <w:t xml:space="preserve"> организациям,</w:t>
      </w:r>
    </w:p>
    <w:p w:rsidR="00574FA4" w:rsidRDefault="00574FA4">
      <w:pPr>
        <w:pStyle w:val="ConsPlusNormal"/>
        <w:jc w:val="right"/>
      </w:pPr>
      <w:proofErr w:type="gramStart"/>
      <w:r>
        <w:t>не</w:t>
      </w:r>
      <w:proofErr w:type="gramEnd"/>
      <w:r>
        <w:t xml:space="preserve"> являющимся государственными</w:t>
      </w:r>
    </w:p>
    <w:p w:rsidR="00574FA4" w:rsidRDefault="00574FA4">
      <w:pPr>
        <w:pStyle w:val="ConsPlusNormal"/>
        <w:jc w:val="right"/>
      </w:pPr>
      <w:r>
        <w:lastRenderedPageBreak/>
        <w:t>(</w:t>
      </w:r>
      <w:proofErr w:type="gramStart"/>
      <w:r>
        <w:t>муниципальными</w:t>
      </w:r>
      <w:proofErr w:type="gramEnd"/>
      <w:r>
        <w:t>) учреждениями,</w:t>
      </w:r>
    </w:p>
    <w:p w:rsidR="00574FA4" w:rsidRDefault="00574FA4">
      <w:pPr>
        <w:pStyle w:val="ConsPlusNormal"/>
        <w:jc w:val="right"/>
      </w:pPr>
      <w:proofErr w:type="gramStart"/>
      <w:r>
        <w:t>на</w:t>
      </w:r>
      <w:proofErr w:type="gramEnd"/>
      <w:r>
        <w:t xml:space="preserve"> осуществление уставной</w:t>
      </w:r>
    </w:p>
    <w:p w:rsidR="00574FA4" w:rsidRDefault="00574FA4">
      <w:pPr>
        <w:pStyle w:val="ConsPlusNormal"/>
        <w:jc w:val="right"/>
      </w:pPr>
      <w:proofErr w:type="gramStart"/>
      <w:r>
        <w:t>деятельности</w:t>
      </w:r>
      <w:proofErr w:type="gramEnd"/>
      <w:r>
        <w:t xml:space="preserve"> в целях создания</w:t>
      </w:r>
    </w:p>
    <w:p w:rsidR="00574FA4" w:rsidRDefault="00574FA4">
      <w:pPr>
        <w:pStyle w:val="ConsPlusNormal"/>
        <w:jc w:val="right"/>
      </w:pPr>
      <w:proofErr w:type="gramStart"/>
      <w:r>
        <w:t>условий</w:t>
      </w:r>
      <w:proofErr w:type="gramEnd"/>
      <w:r>
        <w:t xml:space="preserve"> для всестороннего</w:t>
      </w:r>
    </w:p>
    <w:p w:rsidR="00574FA4" w:rsidRDefault="00574FA4">
      <w:pPr>
        <w:pStyle w:val="ConsPlusNormal"/>
        <w:jc w:val="right"/>
      </w:pPr>
      <w:proofErr w:type="gramStart"/>
      <w:r>
        <w:t>развития</w:t>
      </w:r>
      <w:proofErr w:type="gramEnd"/>
      <w:r>
        <w:t xml:space="preserve"> и реализации потенциала</w:t>
      </w:r>
    </w:p>
    <w:p w:rsidR="00574FA4" w:rsidRDefault="00574FA4">
      <w:pPr>
        <w:pStyle w:val="ConsPlusNormal"/>
        <w:jc w:val="right"/>
      </w:pPr>
      <w:proofErr w:type="gramStart"/>
      <w:r>
        <w:t>молодежи</w:t>
      </w:r>
      <w:proofErr w:type="gramEnd"/>
      <w:r>
        <w:t>, защиты прав и законных</w:t>
      </w:r>
    </w:p>
    <w:p w:rsidR="00574FA4" w:rsidRDefault="00574FA4">
      <w:pPr>
        <w:pStyle w:val="ConsPlusNormal"/>
        <w:jc w:val="right"/>
      </w:pPr>
      <w:proofErr w:type="gramStart"/>
      <w:r>
        <w:t>интересов</w:t>
      </w:r>
      <w:proofErr w:type="gramEnd"/>
      <w:r>
        <w:t>, оказания поддержки</w:t>
      </w:r>
    </w:p>
    <w:p w:rsidR="00574FA4" w:rsidRDefault="00574FA4">
      <w:pPr>
        <w:pStyle w:val="ConsPlusNormal"/>
        <w:jc w:val="right"/>
      </w:pPr>
      <w:proofErr w:type="gramStart"/>
      <w:r>
        <w:t>отдельным</w:t>
      </w:r>
      <w:proofErr w:type="gramEnd"/>
      <w:r>
        <w:t xml:space="preserve"> категориям граждан,</w:t>
      </w:r>
    </w:p>
    <w:p w:rsidR="00574FA4" w:rsidRDefault="00574FA4">
      <w:pPr>
        <w:pStyle w:val="ConsPlusNormal"/>
        <w:jc w:val="right"/>
      </w:pPr>
      <w:proofErr w:type="gramStart"/>
      <w:r>
        <w:t>проживающих</w:t>
      </w:r>
      <w:proofErr w:type="gramEnd"/>
      <w:r>
        <w:t xml:space="preserve"> на территории</w:t>
      </w:r>
    </w:p>
    <w:p w:rsidR="00574FA4" w:rsidRDefault="00574FA4">
      <w:pPr>
        <w:pStyle w:val="ConsPlusNormal"/>
        <w:jc w:val="right"/>
      </w:pPr>
      <w:r>
        <w:t>Пермского края</w:t>
      </w:r>
    </w:p>
    <w:p w:rsidR="00574FA4" w:rsidRDefault="00574FA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74FA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74FA4" w:rsidRDefault="00574FA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74FA4" w:rsidRDefault="00574FA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74FA4" w:rsidRDefault="00574FA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74FA4" w:rsidRDefault="00574FA4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99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Пермского края от 26.05.2023 N 382-п)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74FA4" w:rsidRDefault="00574FA4">
            <w:pPr>
              <w:pStyle w:val="ConsPlusNormal"/>
            </w:pPr>
          </w:p>
        </w:tc>
      </w:tr>
    </w:tbl>
    <w:p w:rsidR="00574FA4" w:rsidRDefault="00574FA4">
      <w:pPr>
        <w:pStyle w:val="ConsPlusNormal"/>
        <w:jc w:val="both"/>
      </w:pPr>
    </w:p>
    <w:p w:rsidR="00574FA4" w:rsidRDefault="00574FA4">
      <w:pPr>
        <w:pStyle w:val="ConsPlusNormal"/>
        <w:jc w:val="right"/>
      </w:pPr>
      <w:r>
        <w:t>ФОРМА</w:t>
      </w:r>
    </w:p>
    <w:p w:rsidR="00574FA4" w:rsidRDefault="00574FA4">
      <w:pPr>
        <w:pStyle w:val="ConsPlusNormal"/>
        <w:jc w:val="both"/>
      </w:pPr>
    </w:p>
    <w:p w:rsidR="00574FA4" w:rsidRDefault="00574FA4">
      <w:pPr>
        <w:pStyle w:val="ConsPlusNormal"/>
        <w:jc w:val="center"/>
      </w:pPr>
      <w:bookmarkStart w:id="36" w:name="P391"/>
      <w:bookmarkEnd w:id="36"/>
      <w:r>
        <w:t>ЗАЯВКА</w:t>
      </w:r>
    </w:p>
    <w:p w:rsidR="00574FA4" w:rsidRDefault="00574FA4">
      <w:pPr>
        <w:pStyle w:val="ConsPlusNormal"/>
        <w:jc w:val="center"/>
      </w:pPr>
      <w:proofErr w:type="gramStart"/>
      <w:r>
        <w:t>на</w:t>
      </w:r>
      <w:proofErr w:type="gramEnd"/>
      <w:r>
        <w:t xml:space="preserve"> предоставление из бюджета Пермского края субсидии</w:t>
      </w:r>
    </w:p>
    <w:p w:rsidR="00574FA4" w:rsidRDefault="00574FA4">
      <w:pPr>
        <w:pStyle w:val="ConsPlusNormal"/>
        <w:jc w:val="center"/>
      </w:pPr>
      <w:proofErr w:type="gramStart"/>
      <w:r>
        <w:t>некоммерческой</w:t>
      </w:r>
      <w:proofErr w:type="gramEnd"/>
      <w:r>
        <w:t xml:space="preserve"> организации, не являющейся государственным</w:t>
      </w:r>
    </w:p>
    <w:p w:rsidR="00574FA4" w:rsidRDefault="00574FA4">
      <w:pPr>
        <w:pStyle w:val="ConsPlusNormal"/>
        <w:jc w:val="center"/>
      </w:pPr>
      <w:r>
        <w:t>(</w:t>
      </w:r>
      <w:proofErr w:type="gramStart"/>
      <w:r>
        <w:t>муниципальным</w:t>
      </w:r>
      <w:proofErr w:type="gramEnd"/>
      <w:r>
        <w:t>) учреждением, на осуществление уставной</w:t>
      </w:r>
    </w:p>
    <w:p w:rsidR="00574FA4" w:rsidRDefault="00574FA4">
      <w:pPr>
        <w:pStyle w:val="ConsPlusNormal"/>
        <w:jc w:val="center"/>
      </w:pPr>
      <w:proofErr w:type="gramStart"/>
      <w:r>
        <w:t>деятельности</w:t>
      </w:r>
      <w:proofErr w:type="gramEnd"/>
      <w:r>
        <w:t xml:space="preserve"> в целях создания условий для всестороннего</w:t>
      </w:r>
    </w:p>
    <w:p w:rsidR="00574FA4" w:rsidRDefault="00574FA4">
      <w:pPr>
        <w:pStyle w:val="ConsPlusNormal"/>
        <w:jc w:val="center"/>
      </w:pPr>
      <w:proofErr w:type="gramStart"/>
      <w:r>
        <w:t>развития</w:t>
      </w:r>
      <w:proofErr w:type="gramEnd"/>
      <w:r>
        <w:t xml:space="preserve"> и реализации потенциала молодежи, защиты прав</w:t>
      </w:r>
    </w:p>
    <w:p w:rsidR="00574FA4" w:rsidRDefault="00574FA4">
      <w:pPr>
        <w:pStyle w:val="ConsPlusNormal"/>
        <w:jc w:val="center"/>
      </w:pPr>
      <w:proofErr w:type="gramStart"/>
      <w:r>
        <w:t>и</w:t>
      </w:r>
      <w:proofErr w:type="gramEnd"/>
      <w:r>
        <w:t xml:space="preserve"> законных интересов, оказания поддержки отдельным</w:t>
      </w:r>
    </w:p>
    <w:p w:rsidR="00574FA4" w:rsidRDefault="00574FA4">
      <w:pPr>
        <w:pStyle w:val="ConsPlusNormal"/>
        <w:jc w:val="center"/>
      </w:pPr>
      <w:proofErr w:type="gramStart"/>
      <w:r>
        <w:t>категориям</w:t>
      </w:r>
      <w:proofErr w:type="gramEnd"/>
      <w:r>
        <w:t xml:space="preserve"> граждан, проживающих на территории Пермского края</w:t>
      </w:r>
    </w:p>
    <w:p w:rsidR="00574FA4" w:rsidRDefault="00574FA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2"/>
        <w:gridCol w:w="4479"/>
      </w:tblGrid>
      <w:tr w:rsidR="00574FA4">
        <w:tc>
          <w:tcPr>
            <w:tcW w:w="4592" w:type="dxa"/>
          </w:tcPr>
          <w:p w:rsidR="00574FA4" w:rsidRDefault="00574FA4">
            <w:pPr>
              <w:pStyle w:val="ConsPlusNormal"/>
              <w:jc w:val="center"/>
            </w:pPr>
            <w:r>
              <w:t>Дата и время регистрации заявки: __________________________________</w:t>
            </w:r>
          </w:p>
          <w:p w:rsidR="00574FA4" w:rsidRDefault="00574FA4">
            <w:pPr>
              <w:pStyle w:val="ConsPlusNormal"/>
              <w:jc w:val="center"/>
            </w:pPr>
            <w:r>
              <w:t>(</w:t>
            </w:r>
            <w:proofErr w:type="gramStart"/>
            <w:r>
              <w:t>заполняется</w:t>
            </w:r>
            <w:proofErr w:type="gramEnd"/>
            <w:r>
              <w:t xml:space="preserve"> сотрудником Администрации губернатора Пермского края</w:t>
            </w:r>
          </w:p>
          <w:p w:rsidR="00574FA4" w:rsidRDefault="00574FA4">
            <w:pPr>
              <w:pStyle w:val="ConsPlusNormal"/>
              <w:jc w:val="center"/>
            </w:pPr>
            <w:r>
              <w:t>(</w:t>
            </w:r>
            <w:proofErr w:type="gramStart"/>
            <w:r>
              <w:t>далее</w:t>
            </w:r>
            <w:proofErr w:type="gramEnd"/>
            <w:r>
              <w:t xml:space="preserve"> - Администрация)</w:t>
            </w:r>
          </w:p>
        </w:tc>
        <w:tc>
          <w:tcPr>
            <w:tcW w:w="4479" w:type="dxa"/>
          </w:tcPr>
          <w:p w:rsidR="00574FA4" w:rsidRDefault="00574FA4">
            <w:pPr>
              <w:pStyle w:val="ConsPlusNormal"/>
            </w:pPr>
            <w:r>
              <w:t>N заявки: __________________________</w:t>
            </w:r>
          </w:p>
          <w:p w:rsidR="00574FA4" w:rsidRDefault="00574FA4">
            <w:pPr>
              <w:pStyle w:val="ConsPlusNormal"/>
              <w:jc w:val="center"/>
            </w:pPr>
            <w:r>
              <w:t>(</w:t>
            </w:r>
            <w:proofErr w:type="gramStart"/>
            <w:r>
              <w:t>присваивается</w:t>
            </w:r>
            <w:proofErr w:type="gramEnd"/>
            <w:r>
              <w:t xml:space="preserve"> при регистрации в журнале учета заявок на участие в отборе) (заполняется сотрудником Администрации)</w:t>
            </w:r>
          </w:p>
        </w:tc>
      </w:tr>
      <w:tr w:rsidR="00574FA4">
        <w:tc>
          <w:tcPr>
            <w:tcW w:w="9071" w:type="dxa"/>
            <w:gridSpan w:val="2"/>
          </w:tcPr>
          <w:p w:rsidR="00574FA4" w:rsidRDefault="00574FA4">
            <w:pPr>
              <w:pStyle w:val="ConsPlusNormal"/>
              <w:jc w:val="center"/>
            </w:pPr>
            <w:r>
              <w:t>Сведения о социально ориентированной некоммерческой организации, не являющейся государственным (муниципальным) учреждением</w:t>
            </w:r>
          </w:p>
        </w:tc>
      </w:tr>
      <w:tr w:rsidR="00574FA4">
        <w:tc>
          <w:tcPr>
            <w:tcW w:w="4592" w:type="dxa"/>
          </w:tcPr>
          <w:p w:rsidR="00574FA4" w:rsidRDefault="00574FA4">
            <w:pPr>
              <w:pStyle w:val="ConsPlusNormal"/>
            </w:pPr>
            <w:r>
              <w:t>Полное наименование организации (в соответствии с документом, подтверждающим факт внесения записи в Единый государственный реестр юридических лиц)</w:t>
            </w:r>
          </w:p>
        </w:tc>
        <w:tc>
          <w:tcPr>
            <w:tcW w:w="4479" w:type="dxa"/>
          </w:tcPr>
          <w:p w:rsidR="00574FA4" w:rsidRDefault="00574FA4">
            <w:pPr>
              <w:pStyle w:val="ConsPlusNormal"/>
            </w:pPr>
          </w:p>
        </w:tc>
      </w:tr>
      <w:tr w:rsidR="00574FA4">
        <w:tc>
          <w:tcPr>
            <w:tcW w:w="4592" w:type="dxa"/>
          </w:tcPr>
          <w:p w:rsidR="00574FA4" w:rsidRDefault="00574FA4">
            <w:pPr>
              <w:pStyle w:val="ConsPlusNormal"/>
            </w:pPr>
            <w:r>
              <w:t>ИНН/КПП организации</w:t>
            </w:r>
          </w:p>
        </w:tc>
        <w:tc>
          <w:tcPr>
            <w:tcW w:w="4479" w:type="dxa"/>
          </w:tcPr>
          <w:p w:rsidR="00574FA4" w:rsidRDefault="00574FA4">
            <w:pPr>
              <w:pStyle w:val="ConsPlusNormal"/>
            </w:pPr>
          </w:p>
        </w:tc>
      </w:tr>
      <w:tr w:rsidR="00574FA4">
        <w:tc>
          <w:tcPr>
            <w:tcW w:w="4592" w:type="dxa"/>
          </w:tcPr>
          <w:p w:rsidR="00574FA4" w:rsidRDefault="00574FA4">
            <w:pPr>
              <w:pStyle w:val="ConsPlusNormal"/>
            </w:pPr>
            <w:r>
              <w:t>Юридический адрес</w:t>
            </w:r>
          </w:p>
        </w:tc>
        <w:tc>
          <w:tcPr>
            <w:tcW w:w="4479" w:type="dxa"/>
          </w:tcPr>
          <w:p w:rsidR="00574FA4" w:rsidRDefault="00574FA4">
            <w:pPr>
              <w:pStyle w:val="ConsPlusNormal"/>
            </w:pPr>
          </w:p>
        </w:tc>
      </w:tr>
      <w:tr w:rsidR="00574FA4">
        <w:tc>
          <w:tcPr>
            <w:tcW w:w="4592" w:type="dxa"/>
          </w:tcPr>
          <w:p w:rsidR="00574FA4" w:rsidRDefault="00574FA4">
            <w:pPr>
              <w:pStyle w:val="ConsPlusNormal"/>
            </w:pPr>
            <w:r>
              <w:t>Фактический адрес</w:t>
            </w:r>
          </w:p>
        </w:tc>
        <w:tc>
          <w:tcPr>
            <w:tcW w:w="4479" w:type="dxa"/>
          </w:tcPr>
          <w:p w:rsidR="00574FA4" w:rsidRDefault="00574FA4">
            <w:pPr>
              <w:pStyle w:val="ConsPlusNormal"/>
            </w:pPr>
          </w:p>
        </w:tc>
      </w:tr>
      <w:tr w:rsidR="00574FA4">
        <w:tc>
          <w:tcPr>
            <w:tcW w:w="4592" w:type="dxa"/>
          </w:tcPr>
          <w:p w:rsidR="00574FA4" w:rsidRDefault="00574FA4">
            <w:pPr>
              <w:pStyle w:val="ConsPlusNormal"/>
            </w:pPr>
            <w:r>
              <w:t>Телефон/факс</w:t>
            </w:r>
          </w:p>
        </w:tc>
        <w:tc>
          <w:tcPr>
            <w:tcW w:w="4479" w:type="dxa"/>
          </w:tcPr>
          <w:p w:rsidR="00574FA4" w:rsidRDefault="00574FA4">
            <w:pPr>
              <w:pStyle w:val="ConsPlusNormal"/>
            </w:pPr>
          </w:p>
        </w:tc>
      </w:tr>
      <w:tr w:rsidR="00574FA4">
        <w:tc>
          <w:tcPr>
            <w:tcW w:w="4592" w:type="dxa"/>
          </w:tcPr>
          <w:p w:rsidR="00574FA4" w:rsidRDefault="00574FA4">
            <w:pPr>
              <w:pStyle w:val="ConsPlusNormal"/>
            </w:pPr>
            <w:r>
              <w:t>Адрес электронной почты</w:t>
            </w:r>
          </w:p>
        </w:tc>
        <w:tc>
          <w:tcPr>
            <w:tcW w:w="4479" w:type="dxa"/>
          </w:tcPr>
          <w:p w:rsidR="00574FA4" w:rsidRDefault="00574FA4">
            <w:pPr>
              <w:pStyle w:val="ConsPlusNormal"/>
            </w:pPr>
          </w:p>
        </w:tc>
      </w:tr>
      <w:tr w:rsidR="00574FA4">
        <w:tc>
          <w:tcPr>
            <w:tcW w:w="4592" w:type="dxa"/>
          </w:tcPr>
          <w:p w:rsidR="00574FA4" w:rsidRDefault="00574FA4">
            <w:pPr>
              <w:pStyle w:val="ConsPlusNormal"/>
            </w:pPr>
            <w:r>
              <w:t>Адрес сайта организации в информационно-телекоммуникационной сети "Интернет" (при наличии)</w:t>
            </w:r>
          </w:p>
        </w:tc>
        <w:tc>
          <w:tcPr>
            <w:tcW w:w="4479" w:type="dxa"/>
          </w:tcPr>
          <w:p w:rsidR="00574FA4" w:rsidRDefault="00574FA4">
            <w:pPr>
              <w:pStyle w:val="ConsPlusNormal"/>
            </w:pPr>
          </w:p>
        </w:tc>
      </w:tr>
      <w:tr w:rsidR="00574FA4">
        <w:tc>
          <w:tcPr>
            <w:tcW w:w="4592" w:type="dxa"/>
          </w:tcPr>
          <w:p w:rsidR="00574FA4" w:rsidRDefault="00574FA4">
            <w:pPr>
              <w:pStyle w:val="ConsPlusNormal"/>
            </w:pPr>
            <w:r>
              <w:t xml:space="preserve">Банковские реквизиты (расчетный или </w:t>
            </w:r>
            <w:r>
              <w:lastRenderedPageBreak/>
              <w:t>корреспондентский счет, наименование банка, БИК)</w:t>
            </w:r>
          </w:p>
        </w:tc>
        <w:tc>
          <w:tcPr>
            <w:tcW w:w="4479" w:type="dxa"/>
          </w:tcPr>
          <w:p w:rsidR="00574FA4" w:rsidRDefault="00574FA4">
            <w:pPr>
              <w:pStyle w:val="ConsPlusNormal"/>
            </w:pPr>
          </w:p>
        </w:tc>
      </w:tr>
      <w:tr w:rsidR="00574FA4">
        <w:tc>
          <w:tcPr>
            <w:tcW w:w="4592" w:type="dxa"/>
          </w:tcPr>
          <w:p w:rsidR="00574FA4" w:rsidRDefault="00574FA4">
            <w:pPr>
              <w:pStyle w:val="ConsPlusNormal"/>
            </w:pPr>
            <w:r>
              <w:lastRenderedPageBreak/>
              <w:t>Сведения об основной деятельности в соответствии с целью предоставления субсидии</w:t>
            </w:r>
          </w:p>
        </w:tc>
        <w:tc>
          <w:tcPr>
            <w:tcW w:w="4479" w:type="dxa"/>
          </w:tcPr>
          <w:p w:rsidR="00574FA4" w:rsidRDefault="00574FA4">
            <w:pPr>
              <w:pStyle w:val="ConsPlusNormal"/>
            </w:pPr>
          </w:p>
        </w:tc>
      </w:tr>
    </w:tbl>
    <w:p w:rsidR="00574FA4" w:rsidRDefault="00574FA4">
      <w:pPr>
        <w:pStyle w:val="ConsPlusNormal"/>
        <w:jc w:val="both"/>
      </w:pPr>
    </w:p>
    <w:p w:rsidR="00574FA4" w:rsidRDefault="00574FA4">
      <w:pPr>
        <w:pStyle w:val="ConsPlusNormal"/>
        <w:ind w:firstLine="540"/>
        <w:jc w:val="both"/>
      </w:pPr>
      <w:r>
        <w:t>Настоящим даю согласие на публикацию (размещение) в информационно-телекоммуникационной сети "Интернет" информации о настоящей заявке, об указанной в настоящей заявке организации и иной информации об организации, связанной с предоставлением субсидии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края.</w:t>
      </w:r>
    </w:p>
    <w:p w:rsidR="00574FA4" w:rsidRDefault="00574FA4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340"/>
        <w:gridCol w:w="2268"/>
        <w:gridCol w:w="3402"/>
      </w:tblGrid>
      <w:tr w:rsidR="00574FA4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4FA4" w:rsidRDefault="00574FA4">
            <w:pPr>
              <w:pStyle w:val="ConsPlusNormal"/>
              <w:ind w:firstLine="283"/>
              <w:jc w:val="both"/>
            </w:pPr>
            <w:r>
              <w:t>Приложение &lt;*&gt;:</w:t>
            </w:r>
          </w:p>
          <w:p w:rsidR="00574FA4" w:rsidRDefault="00574FA4">
            <w:pPr>
              <w:pStyle w:val="ConsPlusNormal"/>
              <w:jc w:val="both"/>
            </w:pPr>
            <w:r>
              <w:t>1. _______________________________________________________________________</w:t>
            </w:r>
          </w:p>
          <w:p w:rsidR="00574FA4" w:rsidRDefault="00574FA4">
            <w:pPr>
              <w:pStyle w:val="ConsPlusNormal"/>
              <w:jc w:val="both"/>
            </w:pPr>
            <w:r>
              <w:t>2. _______________________________________________________________________</w:t>
            </w:r>
          </w:p>
        </w:tc>
      </w:tr>
      <w:tr w:rsidR="00574FA4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574FA4" w:rsidRDefault="00574FA4">
            <w:pPr>
              <w:pStyle w:val="ConsPlusNormal"/>
              <w:jc w:val="both"/>
            </w:pPr>
            <w:r>
              <w:t>Руководитель</w:t>
            </w:r>
          </w:p>
          <w:p w:rsidR="00574FA4" w:rsidRDefault="00574FA4">
            <w:pPr>
              <w:pStyle w:val="ConsPlusNormal"/>
              <w:jc w:val="both"/>
            </w:pPr>
            <w:proofErr w:type="gramStart"/>
            <w:r>
              <w:t>некоммерческой</w:t>
            </w:r>
            <w:proofErr w:type="gramEnd"/>
            <w:r>
              <w:t xml:space="preserve"> организации</w:t>
            </w:r>
          </w:p>
        </w:tc>
        <w:tc>
          <w:tcPr>
            <w:tcW w:w="260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FA4" w:rsidRDefault="00574FA4">
            <w:pPr>
              <w:pStyle w:val="ConsPlusNormal"/>
              <w:jc w:val="center"/>
            </w:pPr>
            <w:r>
              <w:t>__________________</w:t>
            </w:r>
          </w:p>
          <w:p w:rsidR="00574FA4" w:rsidRDefault="00574FA4">
            <w:pPr>
              <w:pStyle w:val="ConsPlusNormal"/>
              <w:jc w:val="center"/>
            </w:pPr>
            <w:r>
              <w:t>(</w:t>
            </w:r>
            <w:proofErr w:type="gramStart"/>
            <w:r>
              <w:t>подпись</w:t>
            </w:r>
            <w:proofErr w:type="gramEnd"/>
            <w:r>
              <w:t>)</w:t>
            </w:r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FA4" w:rsidRDefault="00574FA4">
            <w:pPr>
              <w:pStyle w:val="ConsPlusNormal"/>
              <w:jc w:val="center"/>
            </w:pPr>
            <w:r>
              <w:t>/_________________________/</w:t>
            </w:r>
          </w:p>
          <w:p w:rsidR="00574FA4" w:rsidRDefault="00574FA4">
            <w:pPr>
              <w:pStyle w:val="ConsPlusNormal"/>
              <w:jc w:val="center"/>
            </w:pPr>
            <w:r>
              <w:t>(ФИО)</w:t>
            </w:r>
          </w:p>
        </w:tc>
      </w:tr>
      <w:tr w:rsidR="00574FA4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574FA4" w:rsidRDefault="00574FA4">
            <w:pPr>
              <w:pStyle w:val="ConsPlusNormal"/>
            </w:pPr>
          </w:p>
        </w:tc>
        <w:tc>
          <w:tcPr>
            <w:tcW w:w="260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74FA4" w:rsidRDefault="00574FA4">
            <w:pPr>
              <w:pStyle w:val="ConsPlusNormal"/>
            </w:pPr>
          </w:p>
        </w:tc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74FA4" w:rsidRDefault="00574FA4">
            <w:pPr>
              <w:pStyle w:val="ConsPlusNormal"/>
            </w:pPr>
          </w:p>
        </w:tc>
      </w:tr>
      <w:tr w:rsidR="00574FA4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74FA4" w:rsidRDefault="00574FA4">
            <w:pPr>
              <w:pStyle w:val="ConsPlusNormal"/>
              <w:jc w:val="both"/>
            </w:pPr>
            <w:r>
              <w:t>МП</w:t>
            </w:r>
          </w:p>
          <w:p w:rsidR="00574FA4" w:rsidRDefault="00574FA4">
            <w:pPr>
              <w:pStyle w:val="ConsPlusNormal"/>
              <w:jc w:val="both"/>
            </w:pPr>
            <w:r>
              <w:t>(</w:t>
            </w:r>
            <w:proofErr w:type="gramStart"/>
            <w:r>
              <w:t>при</w:t>
            </w:r>
            <w:proofErr w:type="gramEnd"/>
            <w:r>
              <w:t xml:space="preserve"> наличии)</w:t>
            </w:r>
          </w:p>
          <w:p w:rsidR="00574FA4" w:rsidRDefault="00574FA4">
            <w:pPr>
              <w:pStyle w:val="ConsPlusNormal"/>
            </w:pPr>
          </w:p>
          <w:p w:rsidR="00574FA4" w:rsidRDefault="00574FA4">
            <w:pPr>
              <w:pStyle w:val="ConsPlusNormal"/>
              <w:jc w:val="both"/>
            </w:pPr>
            <w:r>
              <w:t>Отметка о принятии:</w:t>
            </w:r>
          </w:p>
        </w:tc>
      </w:tr>
      <w:tr w:rsidR="00574FA4">
        <w:tc>
          <w:tcPr>
            <w:tcW w:w="34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4FA4" w:rsidRDefault="00574FA4">
            <w:pPr>
              <w:pStyle w:val="ConsPlusNormal"/>
            </w:pPr>
            <w:r>
              <w:t>Сотрудник Администрации губернатора Пермского края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FA4" w:rsidRDefault="00574FA4">
            <w:pPr>
              <w:pStyle w:val="ConsPlusNormal"/>
              <w:jc w:val="center"/>
            </w:pPr>
            <w:r>
              <w:t>________________</w:t>
            </w:r>
          </w:p>
          <w:p w:rsidR="00574FA4" w:rsidRDefault="00574FA4">
            <w:pPr>
              <w:pStyle w:val="ConsPlusNormal"/>
              <w:jc w:val="center"/>
            </w:pPr>
            <w:r>
              <w:t>(</w:t>
            </w:r>
            <w:proofErr w:type="gramStart"/>
            <w:r>
              <w:t>подпись</w:t>
            </w:r>
            <w:proofErr w:type="gramEnd"/>
            <w:r>
              <w:t>)</w:t>
            </w:r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FA4" w:rsidRDefault="00574FA4">
            <w:pPr>
              <w:pStyle w:val="ConsPlusNormal"/>
              <w:jc w:val="center"/>
            </w:pPr>
            <w:r>
              <w:t>/_________________________/</w:t>
            </w:r>
          </w:p>
          <w:p w:rsidR="00574FA4" w:rsidRDefault="00574FA4">
            <w:pPr>
              <w:pStyle w:val="ConsPlusNormal"/>
              <w:jc w:val="center"/>
            </w:pPr>
            <w:r>
              <w:t>(ФИО)</w:t>
            </w:r>
          </w:p>
        </w:tc>
      </w:tr>
      <w:tr w:rsidR="00574FA4">
        <w:tc>
          <w:tcPr>
            <w:tcW w:w="34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4FA4" w:rsidRDefault="00574FA4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74FA4" w:rsidRDefault="00574FA4">
            <w:pPr>
              <w:pStyle w:val="ConsPlusNormal"/>
            </w:pPr>
          </w:p>
        </w:tc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74FA4" w:rsidRDefault="00574FA4">
            <w:pPr>
              <w:pStyle w:val="ConsPlusNormal"/>
            </w:pPr>
          </w:p>
        </w:tc>
      </w:tr>
    </w:tbl>
    <w:p w:rsidR="00574FA4" w:rsidRDefault="00574FA4">
      <w:pPr>
        <w:pStyle w:val="ConsPlusNormal"/>
        <w:jc w:val="both"/>
      </w:pPr>
    </w:p>
    <w:p w:rsidR="00574FA4" w:rsidRDefault="00574FA4">
      <w:pPr>
        <w:pStyle w:val="ConsPlusNormal"/>
        <w:ind w:firstLine="540"/>
        <w:jc w:val="both"/>
      </w:pPr>
      <w:r>
        <w:t>--------------------------------</w:t>
      </w:r>
    </w:p>
    <w:p w:rsidR="00574FA4" w:rsidRDefault="00574FA4">
      <w:pPr>
        <w:pStyle w:val="ConsPlusNormal"/>
        <w:spacing w:before="220"/>
        <w:ind w:firstLine="540"/>
        <w:jc w:val="both"/>
      </w:pPr>
      <w:r>
        <w:t>&lt;*&gt; Указывается перечень документов, прилагаемых к настоящей заявке в соответствии с Порядком определения объема и предоставления субсидии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края, утвержденным постановлением Правительства Пермского края от "__" _________ 20__ г. N __.</w:t>
      </w:r>
    </w:p>
    <w:p w:rsidR="00574FA4" w:rsidRDefault="00574FA4">
      <w:pPr>
        <w:pStyle w:val="ConsPlusNormal"/>
        <w:jc w:val="both"/>
      </w:pPr>
    </w:p>
    <w:p w:rsidR="00574FA4" w:rsidRDefault="00574FA4">
      <w:pPr>
        <w:pStyle w:val="ConsPlusNormal"/>
        <w:jc w:val="both"/>
      </w:pPr>
    </w:p>
    <w:p w:rsidR="00574FA4" w:rsidRDefault="00574FA4">
      <w:pPr>
        <w:pStyle w:val="ConsPlusNormal"/>
        <w:jc w:val="both"/>
      </w:pPr>
    </w:p>
    <w:p w:rsidR="00574FA4" w:rsidRDefault="00574FA4">
      <w:pPr>
        <w:pStyle w:val="ConsPlusNormal"/>
        <w:jc w:val="both"/>
      </w:pPr>
    </w:p>
    <w:p w:rsidR="00574FA4" w:rsidRDefault="00574FA4">
      <w:pPr>
        <w:pStyle w:val="ConsPlusNormal"/>
        <w:jc w:val="both"/>
      </w:pPr>
    </w:p>
    <w:p w:rsidR="00574FA4" w:rsidRDefault="00574FA4">
      <w:pPr>
        <w:pStyle w:val="ConsPlusNormal"/>
        <w:jc w:val="right"/>
        <w:outlineLvl w:val="1"/>
      </w:pPr>
      <w:r>
        <w:t>Приложение 2</w:t>
      </w:r>
    </w:p>
    <w:p w:rsidR="00574FA4" w:rsidRDefault="00574FA4">
      <w:pPr>
        <w:pStyle w:val="ConsPlusNormal"/>
        <w:jc w:val="right"/>
      </w:pPr>
      <w:proofErr w:type="gramStart"/>
      <w:r>
        <w:t>к</w:t>
      </w:r>
      <w:proofErr w:type="gramEnd"/>
      <w:r>
        <w:t xml:space="preserve"> Порядку</w:t>
      </w:r>
    </w:p>
    <w:p w:rsidR="00574FA4" w:rsidRDefault="00574FA4">
      <w:pPr>
        <w:pStyle w:val="ConsPlusNormal"/>
        <w:jc w:val="right"/>
      </w:pPr>
      <w:proofErr w:type="gramStart"/>
      <w:r>
        <w:t>определения</w:t>
      </w:r>
      <w:proofErr w:type="gramEnd"/>
      <w:r>
        <w:t xml:space="preserve"> объема</w:t>
      </w:r>
    </w:p>
    <w:p w:rsidR="00574FA4" w:rsidRDefault="00574FA4">
      <w:pPr>
        <w:pStyle w:val="ConsPlusNormal"/>
        <w:jc w:val="right"/>
      </w:pPr>
      <w:proofErr w:type="gramStart"/>
      <w:r>
        <w:t>и</w:t>
      </w:r>
      <w:proofErr w:type="gramEnd"/>
      <w:r>
        <w:t xml:space="preserve"> предоставления субсидии</w:t>
      </w:r>
    </w:p>
    <w:p w:rsidR="00574FA4" w:rsidRDefault="00574FA4">
      <w:pPr>
        <w:pStyle w:val="ConsPlusNormal"/>
        <w:jc w:val="right"/>
      </w:pPr>
      <w:proofErr w:type="gramStart"/>
      <w:r>
        <w:lastRenderedPageBreak/>
        <w:t>из</w:t>
      </w:r>
      <w:proofErr w:type="gramEnd"/>
      <w:r>
        <w:t xml:space="preserve"> бюджета Пермского края</w:t>
      </w:r>
    </w:p>
    <w:p w:rsidR="00574FA4" w:rsidRDefault="00574FA4">
      <w:pPr>
        <w:pStyle w:val="ConsPlusNormal"/>
        <w:jc w:val="right"/>
      </w:pPr>
      <w:proofErr w:type="gramStart"/>
      <w:r>
        <w:t>некоммерческим</w:t>
      </w:r>
      <w:proofErr w:type="gramEnd"/>
      <w:r>
        <w:t xml:space="preserve"> организациям,</w:t>
      </w:r>
    </w:p>
    <w:p w:rsidR="00574FA4" w:rsidRDefault="00574FA4">
      <w:pPr>
        <w:pStyle w:val="ConsPlusNormal"/>
        <w:jc w:val="right"/>
      </w:pPr>
      <w:proofErr w:type="gramStart"/>
      <w:r>
        <w:t>не</w:t>
      </w:r>
      <w:proofErr w:type="gramEnd"/>
      <w:r>
        <w:t xml:space="preserve"> являющимся государственными</w:t>
      </w:r>
    </w:p>
    <w:p w:rsidR="00574FA4" w:rsidRDefault="00574FA4">
      <w:pPr>
        <w:pStyle w:val="ConsPlusNormal"/>
        <w:jc w:val="right"/>
      </w:pPr>
      <w:r>
        <w:t>(</w:t>
      </w:r>
      <w:proofErr w:type="gramStart"/>
      <w:r>
        <w:t>муниципальными</w:t>
      </w:r>
      <w:proofErr w:type="gramEnd"/>
      <w:r>
        <w:t>) учреждениями,</w:t>
      </w:r>
    </w:p>
    <w:p w:rsidR="00574FA4" w:rsidRDefault="00574FA4">
      <w:pPr>
        <w:pStyle w:val="ConsPlusNormal"/>
        <w:jc w:val="right"/>
      </w:pPr>
      <w:proofErr w:type="gramStart"/>
      <w:r>
        <w:t>на</w:t>
      </w:r>
      <w:proofErr w:type="gramEnd"/>
      <w:r>
        <w:t xml:space="preserve"> осуществление уставной</w:t>
      </w:r>
    </w:p>
    <w:p w:rsidR="00574FA4" w:rsidRDefault="00574FA4">
      <w:pPr>
        <w:pStyle w:val="ConsPlusNormal"/>
        <w:jc w:val="right"/>
      </w:pPr>
      <w:proofErr w:type="gramStart"/>
      <w:r>
        <w:t>деятельности</w:t>
      </w:r>
      <w:proofErr w:type="gramEnd"/>
      <w:r>
        <w:t xml:space="preserve"> в целях создания</w:t>
      </w:r>
    </w:p>
    <w:p w:rsidR="00574FA4" w:rsidRDefault="00574FA4">
      <w:pPr>
        <w:pStyle w:val="ConsPlusNormal"/>
        <w:jc w:val="right"/>
      </w:pPr>
      <w:proofErr w:type="gramStart"/>
      <w:r>
        <w:t>условий</w:t>
      </w:r>
      <w:proofErr w:type="gramEnd"/>
      <w:r>
        <w:t xml:space="preserve"> для всестороннего</w:t>
      </w:r>
    </w:p>
    <w:p w:rsidR="00574FA4" w:rsidRDefault="00574FA4">
      <w:pPr>
        <w:pStyle w:val="ConsPlusNormal"/>
        <w:jc w:val="right"/>
      </w:pPr>
      <w:proofErr w:type="gramStart"/>
      <w:r>
        <w:t>развития</w:t>
      </w:r>
      <w:proofErr w:type="gramEnd"/>
      <w:r>
        <w:t xml:space="preserve"> и реализации потенциала</w:t>
      </w:r>
    </w:p>
    <w:p w:rsidR="00574FA4" w:rsidRDefault="00574FA4">
      <w:pPr>
        <w:pStyle w:val="ConsPlusNormal"/>
        <w:jc w:val="right"/>
      </w:pPr>
      <w:proofErr w:type="gramStart"/>
      <w:r>
        <w:t>молодежи</w:t>
      </w:r>
      <w:proofErr w:type="gramEnd"/>
      <w:r>
        <w:t>, защиты прав и законных</w:t>
      </w:r>
    </w:p>
    <w:p w:rsidR="00574FA4" w:rsidRDefault="00574FA4">
      <w:pPr>
        <w:pStyle w:val="ConsPlusNormal"/>
        <w:jc w:val="right"/>
      </w:pPr>
      <w:proofErr w:type="gramStart"/>
      <w:r>
        <w:t>интересов</w:t>
      </w:r>
      <w:proofErr w:type="gramEnd"/>
      <w:r>
        <w:t>, оказания поддержки</w:t>
      </w:r>
    </w:p>
    <w:p w:rsidR="00574FA4" w:rsidRDefault="00574FA4">
      <w:pPr>
        <w:pStyle w:val="ConsPlusNormal"/>
        <w:jc w:val="right"/>
      </w:pPr>
      <w:proofErr w:type="gramStart"/>
      <w:r>
        <w:t>отдельным</w:t>
      </w:r>
      <w:proofErr w:type="gramEnd"/>
      <w:r>
        <w:t xml:space="preserve"> категориям граждан,</w:t>
      </w:r>
    </w:p>
    <w:p w:rsidR="00574FA4" w:rsidRDefault="00574FA4">
      <w:pPr>
        <w:pStyle w:val="ConsPlusNormal"/>
        <w:jc w:val="right"/>
      </w:pPr>
      <w:proofErr w:type="gramStart"/>
      <w:r>
        <w:t>проживающих</w:t>
      </w:r>
      <w:proofErr w:type="gramEnd"/>
      <w:r>
        <w:t xml:space="preserve"> на территории</w:t>
      </w:r>
    </w:p>
    <w:p w:rsidR="00574FA4" w:rsidRDefault="00574FA4">
      <w:pPr>
        <w:pStyle w:val="ConsPlusNormal"/>
        <w:jc w:val="right"/>
      </w:pPr>
      <w:r>
        <w:t>Пермского края</w:t>
      </w:r>
    </w:p>
    <w:p w:rsidR="00574FA4" w:rsidRDefault="00574FA4">
      <w:pPr>
        <w:pStyle w:val="ConsPlusNormal"/>
        <w:jc w:val="both"/>
      </w:pPr>
    </w:p>
    <w:p w:rsidR="00574FA4" w:rsidRDefault="00574FA4">
      <w:pPr>
        <w:pStyle w:val="ConsPlusTitle"/>
        <w:jc w:val="center"/>
      </w:pPr>
      <w:bookmarkStart w:id="37" w:name="P473"/>
      <w:bookmarkEnd w:id="37"/>
      <w:r>
        <w:t>КРИТЕРИИ ОТБОРА</w:t>
      </w:r>
    </w:p>
    <w:p w:rsidR="00574FA4" w:rsidRDefault="00574FA4">
      <w:pPr>
        <w:pStyle w:val="ConsPlusTitle"/>
        <w:jc w:val="center"/>
      </w:pPr>
      <w:proofErr w:type="gramStart"/>
      <w:r>
        <w:t>некоммерческой</w:t>
      </w:r>
      <w:proofErr w:type="gramEnd"/>
      <w:r>
        <w:t xml:space="preserve"> организации для предоставления субсидии</w:t>
      </w:r>
    </w:p>
    <w:p w:rsidR="00574FA4" w:rsidRDefault="00574FA4">
      <w:pPr>
        <w:pStyle w:val="ConsPlusTitle"/>
        <w:jc w:val="center"/>
      </w:pPr>
      <w:proofErr w:type="gramStart"/>
      <w:r>
        <w:t>на</w:t>
      </w:r>
      <w:proofErr w:type="gramEnd"/>
      <w:r>
        <w:t xml:space="preserve"> осуществление уставной деятельности в целях создания</w:t>
      </w:r>
    </w:p>
    <w:p w:rsidR="00574FA4" w:rsidRDefault="00574FA4">
      <w:pPr>
        <w:pStyle w:val="ConsPlusTitle"/>
        <w:jc w:val="center"/>
      </w:pPr>
      <w:proofErr w:type="gramStart"/>
      <w:r>
        <w:t>условий</w:t>
      </w:r>
      <w:proofErr w:type="gramEnd"/>
      <w:r>
        <w:t xml:space="preserve"> для всестороннего развития и реализации потенциала</w:t>
      </w:r>
    </w:p>
    <w:p w:rsidR="00574FA4" w:rsidRDefault="00574FA4">
      <w:pPr>
        <w:pStyle w:val="ConsPlusTitle"/>
        <w:jc w:val="center"/>
      </w:pPr>
      <w:proofErr w:type="gramStart"/>
      <w:r>
        <w:t>молодежи</w:t>
      </w:r>
      <w:proofErr w:type="gramEnd"/>
      <w:r>
        <w:t>, защиты прав и законных интересов, оказания</w:t>
      </w:r>
    </w:p>
    <w:p w:rsidR="00574FA4" w:rsidRDefault="00574FA4">
      <w:pPr>
        <w:pStyle w:val="ConsPlusTitle"/>
        <w:jc w:val="center"/>
      </w:pPr>
      <w:proofErr w:type="gramStart"/>
      <w:r>
        <w:t>поддержки</w:t>
      </w:r>
      <w:proofErr w:type="gramEnd"/>
      <w:r>
        <w:t xml:space="preserve"> отдельным категориям граждан, проживающих</w:t>
      </w:r>
    </w:p>
    <w:p w:rsidR="00574FA4" w:rsidRDefault="00574FA4">
      <w:pPr>
        <w:pStyle w:val="ConsPlusTitle"/>
        <w:jc w:val="center"/>
      </w:pPr>
      <w:proofErr w:type="gramStart"/>
      <w:r>
        <w:t>на</w:t>
      </w:r>
      <w:proofErr w:type="gramEnd"/>
      <w:r>
        <w:t xml:space="preserve"> территории Пермского края</w:t>
      </w:r>
    </w:p>
    <w:p w:rsidR="00574FA4" w:rsidRDefault="00574FA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74FA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74FA4" w:rsidRDefault="00574FA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74FA4" w:rsidRDefault="00574FA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74FA4" w:rsidRDefault="00574FA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74FA4" w:rsidRDefault="00574FA4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100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Пермского края от 28.11.2023 N 936-п)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74FA4" w:rsidRDefault="00574FA4">
            <w:pPr>
              <w:pStyle w:val="ConsPlusNormal"/>
            </w:pPr>
          </w:p>
        </w:tc>
      </w:tr>
    </w:tbl>
    <w:p w:rsidR="00574FA4" w:rsidRDefault="00574FA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7313"/>
        <w:gridCol w:w="1159"/>
      </w:tblGrid>
      <w:tr w:rsidR="00574FA4">
        <w:tc>
          <w:tcPr>
            <w:tcW w:w="567" w:type="dxa"/>
            <w:vAlign w:val="center"/>
          </w:tcPr>
          <w:p w:rsidR="00574FA4" w:rsidRDefault="00574FA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7313" w:type="dxa"/>
            <w:vAlign w:val="center"/>
          </w:tcPr>
          <w:p w:rsidR="00574FA4" w:rsidRDefault="00574FA4">
            <w:pPr>
              <w:pStyle w:val="ConsPlusNormal"/>
              <w:jc w:val="center"/>
            </w:pPr>
            <w:r>
              <w:t>Наименование критерия</w:t>
            </w:r>
          </w:p>
        </w:tc>
        <w:tc>
          <w:tcPr>
            <w:tcW w:w="1159" w:type="dxa"/>
            <w:vAlign w:val="center"/>
          </w:tcPr>
          <w:p w:rsidR="00574FA4" w:rsidRDefault="00574FA4">
            <w:pPr>
              <w:pStyle w:val="ConsPlusNormal"/>
              <w:jc w:val="center"/>
            </w:pPr>
            <w:r>
              <w:t>Оценка (в баллах)</w:t>
            </w:r>
          </w:p>
        </w:tc>
      </w:tr>
      <w:tr w:rsidR="00574FA4">
        <w:tc>
          <w:tcPr>
            <w:tcW w:w="567" w:type="dxa"/>
            <w:vAlign w:val="center"/>
          </w:tcPr>
          <w:p w:rsidR="00574FA4" w:rsidRDefault="00574FA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13" w:type="dxa"/>
            <w:vAlign w:val="center"/>
          </w:tcPr>
          <w:p w:rsidR="00574FA4" w:rsidRDefault="00574FA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59" w:type="dxa"/>
            <w:vAlign w:val="center"/>
          </w:tcPr>
          <w:p w:rsidR="00574FA4" w:rsidRDefault="00574FA4">
            <w:pPr>
              <w:pStyle w:val="ConsPlusNormal"/>
              <w:jc w:val="center"/>
            </w:pPr>
            <w:r>
              <w:t>3</w:t>
            </w:r>
          </w:p>
        </w:tc>
      </w:tr>
      <w:tr w:rsidR="00574FA4">
        <w:tc>
          <w:tcPr>
            <w:tcW w:w="567" w:type="dxa"/>
          </w:tcPr>
          <w:p w:rsidR="00574FA4" w:rsidRDefault="00574FA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13" w:type="dxa"/>
          </w:tcPr>
          <w:p w:rsidR="00574FA4" w:rsidRDefault="00574FA4">
            <w:pPr>
              <w:pStyle w:val="ConsPlusNormal"/>
              <w:jc w:val="both"/>
            </w:pPr>
            <w:r>
              <w:t>Продолжительность деятельности некоммерческой организации на территории Пермского края с момента создания составляет</w:t>
            </w:r>
          </w:p>
        </w:tc>
        <w:tc>
          <w:tcPr>
            <w:tcW w:w="1159" w:type="dxa"/>
          </w:tcPr>
          <w:p w:rsidR="00574FA4" w:rsidRDefault="00574FA4">
            <w:pPr>
              <w:pStyle w:val="ConsPlusNormal"/>
            </w:pPr>
          </w:p>
        </w:tc>
      </w:tr>
      <w:tr w:rsidR="00574FA4">
        <w:tc>
          <w:tcPr>
            <w:tcW w:w="7880" w:type="dxa"/>
            <w:gridSpan w:val="2"/>
          </w:tcPr>
          <w:p w:rsidR="00574FA4" w:rsidRDefault="00574FA4">
            <w:pPr>
              <w:pStyle w:val="ConsPlusNormal"/>
              <w:jc w:val="center"/>
            </w:pPr>
            <w:proofErr w:type="gramStart"/>
            <w:r>
              <w:t>более</w:t>
            </w:r>
            <w:proofErr w:type="gramEnd"/>
            <w:r>
              <w:t xml:space="preserve"> 3 лет</w:t>
            </w:r>
          </w:p>
        </w:tc>
        <w:tc>
          <w:tcPr>
            <w:tcW w:w="1159" w:type="dxa"/>
          </w:tcPr>
          <w:p w:rsidR="00574FA4" w:rsidRDefault="00574FA4">
            <w:pPr>
              <w:pStyle w:val="ConsPlusNormal"/>
              <w:jc w:val="center"/>
            </w:pPr>
            <w:r>
              <w:t>10</w:t>
            </w:r>
          </w:p>
        </w:tc>
      </w:tr>
      <w:tr w:rsidR="00574FA4">
        <w:tc>
          <w:tcPr>
            <w:tcW w:w="7880" w:type="dxa"/>
            <w:gridSpan w:val="2"/>
          </w:tcPr>
          <w:p w:rsidR="00574FA4" w:rsidRDefault="00574FA4">
            <w:pPr>
              <w:pStyle w:val="ConsPlusNormal"/>
              <w:jc w:val="center"/>
            </w:pPr>
            <w:proofErr w:type="gramStart"/>
            <w:r>
              <w:t>от</w:t>
            </w:r>
            <w:proofErr w:type="gramEnd"/>
            <w:r>
              <w:t xml:space="preserve"> 1 года 6 месяцев до 3 лет включительно</w:t>
            </w:r>
          </w:p>
        </w:tc>
        <w:tc>
          <w:tcPr>
            <w:tcW w:w="1159" w:type="dxa"/>
          </w:tcPr>
          <w:p w:rsidR="00574FA4" w:rsidRDefault="00574FA4">
            <w:pPr>
              <w:pStyle w:val="ConsPlusNormal"/>
              <w:jc w:val="center"/>
            </w:pPr>
            <w:r>
              <w:t>5</w:t>
            </w:r>
          </w:p>
        </w:tc>
      </w:tr>
      <w:tr w:rsidR="00574FA4">
        <w:tc>
          <w:tcPr>
            <w:tcW w:w="7880" w:type="dxa"/>
            <w:gridSpan w:val="2"/>
          </w:tcPr>
          <w:p w:rsidR="00574FA4" w:rsidRDefault="00574FA4">
            <w:pPr>
              <w:pStyle w:val="ConsPlusNormal"/>
              <w:jc w:val="center"/>
            </w:pPr>
            <w:proofErr w:type="gramStart"/>
            <w:r>
              <w:t>до</w:t>
            </w:r>
            <w:proofErr w:type="gramEnd"/>
            <w:r>
              <w:t xml:space="preserve"> 1 года 6 месяцев</w:t>
            </w:r>
          </w:p>
        </w:tc>
        <w:tc>
          <w:tcPr>
            <w:tcW w:w="1159" w:type="dxa"/>
          </w:tcPr>
          <w:p w:rsidR="00574FA4" w:rsidRDefault="00574FA4">
            <w:pPr>
              <w:pStyle w:val="ConsPlusNormal"/>
              <w:jc w:val="center"/>
            </w:pPr>
            <w:r>
              <w:t>3</w:t>
            </w:r>
          </w:p>
        </w:tc>
      </w:tr>
      <w:tr w:rsidR="00574FA4">
        <w:tc>
          <w:tcPr>
            <w:tcW w:w="567" w:type="dxa"/>
          </w:tcPr>
          <w:p w:rsidR="00574FA4" w:rsidRDefault="00574FA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13" w:type="dxa"/>
          </w:tcPr>
          <w:p w:rsidR="00574FA4" w:rsidRDefault="00574FA4">
            <w:pPr>
              <w:pStyle w:val="ConsPlusNormal"/>
              <w:jc w:val="both"/>
            </w:pPr>
            <w:r>
              <w:t xml:space="preserve">Наличие у некоммерческой организации документально подтвержденного опыта осуществления деятельности, направленной на достижение целей, предусмотренных </w:t>
            </w:r>
            <w:hyperlink w:anchor="P62">
              <w:r>
                <w:rPr>
                  <w:color w:val="0000FF"/>
                </w:rPr>
                <w:t>пунктом 1.3</w:t>
              </w:r>
            </w:hyperlink>
            <w:r>
              <w:t xml:space="preserve"> Порядка Порядком определения объема и предоставления субсидии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края, утвержденного постановлением Правительства Пермского края от "__" _________ 20__ г. N __ (далее - Порядок), в течение последних 3 лет</w:t>
            </w:r>
          </w:p>
        </w:tc>
        <w:tc>
          <w:tcPr>
            <w:tcW w:w="1159" w:type="dxa"/>
          </w:tcPr>
          <w:p w:rsidR="00574FA4" w:rsidRDefault="00574FA4">
            <w:pPr>
              <w:pStyle w:val="ConsPlusNormal"/>
            </w:pPr>
          </w:p>
        </w:tc>
      </w:tr>
      <w:tr w:rsidR="00574FA4">
        <w:tc>
          <w:tcPr>
            <w:tcW w:w="7880" w:type="dxa"/>
            <w:gridSpan w:val="2"/>
          </w:tcPr>
          <w:p w:rsidR="00574FA4" w:rsidRDefault="00574FA4">
            <w:pPr>
              <w:pStyle w:val="ConsPlusNormal"/>
              <w:jc w:val="center"/>
            </w:pPr>
            <w:proofErr w:type="gramStart"/>
            <w:r>
              <w:t>реализовано</w:t>
            </w:r>
            <w:proofErr w:type="gramEnd"/>
            <w:r>
              <w:t xml:space="preserve"> 3 и более социальных проекта с общим числом участников 100 и более человек</w:t>
            </w:r>
          </w:p>
        </w:tc>
        <w:tc>
          <w:tcPr>
            <w:tcW w:w="1159" w:type="dxa"/>
          </w:tcPr>
          <w:p w:rsidR="00574FA4" w:rsidRDefault="00574FA4">
            <w:pPr>
              <w:pStyle w:val="ConsPlusNormal"/>
              <w:jc w:val="center"/>
            </w:pPr>
            <w:r>
              <w:t>10</w:t>
            </w:r>
          </w:p>
        </w:tc>
      </w:tr>
      <w:tr w:rsidR="00574FA4">
        <w:tc>
          <w:tcPr>
            <w:tcW w:w="7880" w:type="dxa"/>
            <w:gridSpan w:val="2"/>
          </w:tcPr>
          <w:p w:rsidR="00574FA4" w:rsidRDefault="00574FA4">
            <w:pPr>
              <w:pStyle w:val="ConsPlusNormal"/>
              <w:jc w:val="center"/>
            </w:pPr>
            <w:proofErr w:type="gramStart"/>
            <w:r>
              <w:lastRenderedPageBreak/>
              <w:t>реализовано</w:t>
            </w:r>
            <w:proofErr w:type="gramEnd"/>
            <w:r>
              <w:t xml:space="preserve"> менее 3 социальных проектов с общим числом участников более 100 человек</w:t>
            </w:r>
          </w:p>
        </w:tc>
        <w:tc>
          <w:tcPr>
            <w:tcW w:w="1159" w:type="dxa"/>
          </w:tcPr>
          <w:p w:rsidR="00574FA4" w:rsidRDefault="00574FA4">
            <w:pPr>
              <w:pStyle w:val="ConsPlusNormal"/>
              <w:jc w:val="center"/>
            </w:pPr>
            <w:r>
              <w:t>5</w:t>
            </w:r>
          </w:p>
        </w:tc>
      </w:tr>
      <w:tr w:rsidR="00574FA4">
        <w:tc>
          <w:tcPr>
            <w:tcW w:w="7880" w:type="dxa"/>
            <w:gridSpan w:val="2"/>
          </w:tcPr>
          <w:p w:rsidR="00574FA4" w:rsidRDefault="00574FA4">
            <w:pPr>
              <w:pStyle w:val="ConsPlusNormal"/>
              <w:jc w:val="center"/>
            </w:pPr>
            <w:proofErr w:type="gramStart"/>
            <w:r>
              <w:t>реализовано</w:t>
            </w:r>
            <w:proofErr w:type="gramEnd"/>
            <w:r>
              <w:t xml:space="preserve"> менее 3 социальных проектов с общим числом участников менее 100 человек</w:t>
            </w:r>
          </w:p>
        </w:tc>
        <w:tc>
          <w:tcPr>
            <w:tcW w:w="1159" w:type="dxa"/>
          </w:tcPr>
          <w:p w:rsidR="00574FA4" w:rsidRDefault="00574FA4">
            <w:pPr>
              <w:pStyle w:val="ConsPlusNormal"/>
              <w:jc w:val="center"/>
            </w:pPr>
            <w:r>
              <w:t>3</w:t>
            </w:r>
          </w:p>
        </w:tc>
      </w:tr>
      <w:tr w:rsidR="00574FA4">
        <w:tc>
          <w:tcPr>
            <w:tcW w:w="567" w:type="dxa"/>
          </w:tcPr>
          <w:p w:rsidR="00574FA4" w:rsidRDefault="00574FA4">
            <w:pPr>
              <w:pStyle w:val="ConsPlusNormal"/>
              <w:jc w:val="center"/>
            </w:pPr>
            <w:bookmarkStart w:id="38" w:name="P507"/>
            <w:bookmarkEnd w:id="38"/>
            <w:r>
              <w:t>3</w:t>
            </w:r>
          </w:p>
        </w:tc>
        <w:tc>
          <w:tcPr>
            <w:tcW w:w="7313" w:type="dxa"/>
          </w:tcPr>
          <w:p w:rsidR="00574FA4" w:rsidRDefault="00574FA4">
            <w:pPr>
              <w:pStyle w:val="ConsPlusNormal"/>
              <w:jc w:val="both"/>
            </w:pPr>
            <w:r>
              <w:t xml:space="preserve">Наличие у некоммерческой организации соглашений, договоров о взаимодействии с государственными учреждениями в Пермском крае в рамках осуществления деятельности, направленной на достижение целей, предусмотренных </w:t>
            </w:r>
            <w:hyperlink w:anchor="P62">
              <w:r>
                <w:rPr>
                  <w:color w:val="0000FF"/>
                </w:rPr>
                <w:t>пунктом 1.3</w:t>
              </w:r>
            </w:hyperlink>
            <w:r>
              <w:t xml:space="preserve"> Порядка</w:t>
            </w:r>
          </w:p>
        </w:tc>
        <w:tc>
          <w:tcPr>
            <w:tcW w:w="1159" w:type="dxa"/>
          </w:tcPr>
          <w:p w:rsidR="00574FA4" w:rsidRDefault="00574FA4">
            <w:pPr>
              <w:pStyle w:val="ConsPlusNormal"/>
            </w:pPr>
          </w:p>
        </w:tc>
      </w:tr>
      <w:tr w:rsidR="00574FA4">
        <w:tc>
          <w:tcPr>
            <w:tcW w:w="7880" w:type="dxa"/>
            <w:gridSpan w:val="2"/>
          </w:tcPr>
          <w:p w:rsidR="00574FA4" w:rsidRDefault="00574FA4">
            <w:pPr>
              <w:pStyle w:val="ConsPlusNormal"/>
              <w:jc w:val="center"/>
            </w:pPr>
            <w:proofErr w:type="gramStart"/>
            <w:r>
              <w:t>имеются</w:t>
            </w:r>
            <w:proofErr w:type="gramEnd"/>
            <w:r>
              <w:t xml:space="preserve"> с тремя и более учреждениями</w:t>
            </w:r>
          </w:p>
        </w:tc>
        <w:tc>
          <w:tcPr>
            <w:tcW w:w="1159" w:type="dxa"/>
          </w:tcPr>
          <w:p w:rsidR="00574FA4" w:rsidRDefault="00574FA4">
            <w:pPr>
              <w:pStyle w:val="ConsPlusNormal"/>
              <w:jc w:val="center"/>
            </w:pPr>
            <w:r>
              <w:t>10</w:t>
            </w:r>
          </w:p>
        </w:tc>
      </w:tr>
      <w:tr w:rsidR="00574FA4">
        <w:tc>
          <w:tcPr>
            <w:tcW w:w="7880" w:type="dxa"/>
            <w:gridSpan w:val="2"/>
          </w:tcPr>
          <w:p w:rsidR="00574FA4" w:rsidRDefault="00574FA4">
            <w:pPr>
              <w:pStyle w:val="ConsPlusNormal"/>
              <w:jc w:val="center"/>
            </w:pPr>
            <w:proofErr w:type="gramStart"/>
            <w:r>
              <w:t>имеются</w:t>
            </w:r>
            <w:proofErr w:type="gramEnd"/>
            <w:r>
              <w:t xml:space="preserve"> с двумя учреждениями</w:t>
            </w:r>
          </w:p>
        </w:tc>
        <w:tc>
          <w:tcPr>
            <w:tcW w:w="1159" w:type="dxa"/>
          </w:tcPr>
          <w:p w:rsidR="00574FA4" w:rsidRDefault="00574FA4">
            <w:pPr>
              <w:pStyle w:val="ConsPlusNormal"/>
              <w:jc w:val="center"/>
            </w:pPr>
            <w:r>
              <w:t>5</w:t>
            </w:r>
          </w:p>
        </w:tc>
      </w:tr>
      <w:tr w:rsidR="00574FA4">
        <w:tc>
          <w:tcPr>
            <w:tcW w:w="7880" w:type="dxa"/>
            <w:gridSpan w:val="2"/>
          </w:tcPr>
          <w:p w:rsidR="00574FA4" w:rsidRDefault="00574FA4">
            <w:pPr>
              <w:pStyle w:val="ConsPlusNormal"/>
              <w:jc w:val="center"/>
            </w:pPr>
            <w:proofErr w:type="gramStart"/>
            <w:r>
              <w:t>имеется</w:t>
            </w:r>
            <w:proofErr w:type="gramEnd"/>
            <w:r>
              <w:t xml:space="preserve"> с одним учреждением</w:t>
            </w:r>
          </w:p>
        </w:tc>
        <w:tc>
          <w:tcPr>
            <w:tcW w:w="1159" w:type="dxa"/>
          </w:tcPr>
          <w:p w:rsidR="00574FA4" w:rsidRDefault="00574FA4">
            <w:pPr>
              <w:pStyle w:val="ConsPlusNormal"/>
              <w:jc w:val="center"/>
            </w:pPr>
            <w:r>
              <w:t>3</w:t>
            </w:r>
          </w:p>
        </w:tc>
      </w:tr>
      <w:tr w:rsidR="00574FA4">
        <w:tc>
          <w:tcPr>
            <w:tcW w:w="567" w:type="dxa"/>
          </w:tcPr>
          <w:p w:rsidR="00574FA4" w:rsidRDefault="00574FA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13" w:type="dxa"/>
          </w:tcPr>
          <w:p w:rsidR="00574FA4" w:rsidRDefault="00574FA4">
            <w:pPr>
              <w:pStyle w:val="ConsPlusNormal"/>
              <w:jc w:val="both"/>
            </w:pPr>
            <w:r>
              <w:t xml:space="preserve">Количество заключенных некоммерческой организацией соглашений о взаимодействии с другими представителями некоммерческого сектора Пермского края, ведущими деятельность, направленную на достижение целей, предусмотренных </w:t>
            </w:r>
            <w:hyperlink w:anchor="P62">
              <w:r>
                <w:rPr>
                  <w:color w:val="0000FF"/>
                </w:rPr>
                <w:t>пунктом 1.3</w:t>
              </w:r>
            </w:hyperlink>
            <w:r>
              <w:t xml:space="preserve"> Порядка</w:t>
            </w:r>
          </w:p>
        </w:tc>
        <w:tc>
          <w:tcPr>
            <w:tcW w:w="1159" w:type="dxa"/>
          </w:tcPr>
          <w:p w:rsidR="00574FA4" w:rsidRDefault="00574FA4">
            <w:pPr>
              <w:pStyle w:val="ConsPlusNormal"/>
            </w:pPr>
          </w:p>
        </w:tc>
      </w:tr>
      <w:tr w:rsidR="00574FA4">
        <w:tc>
          <w:tcPr>
            <w:tcW w:w="7880" w:type="dxa"/>
            <w:gridSpan w:val="2"/>
          </w:tcPr>
          <w:p w:rsidR="00574FA4" w:rsidRDefault="00574FA4">
            <w:pPr>
              <w:pStyle w:val="ConsPlusNormal"/>
              <w:jc w:val="center"/>
            </w:pPr>
            <w:proofErr w:type="gramStart"/>
            <w:r>
              <w:t>более</w:t>
            </w:r>
            <w:proofErr w:type="gramEnd"/>
            <w:r>
              <w:t xml:space="preserve"> 20 соглашений</w:t>
            </w:r>
          </w:p>
        </w:tc>
        <w:tc>
          <w:tcPr>
            <w:tcW w:w="1159" w:type="dxa"/>
          </w:tcPr>
          <w:p w:rsidR="00574FA4" w:rsidRDefault="00574FA4">
            <w:pPr>
              <w:pStyle w:val="ConsPlusNormal"/>
              <w:jc w:val="center"/>
            </w:pPr>
            <w:r>
              <w:t>10</w:t>
            </w:r>
          </w:p>
        </w:tc>
      </w:tr>
      <w:tr w:rsidR="00574FA4">
        <w:tc>
          <w:tcPr>
            <w:tcW w:w="7880" w:type="dxa"/>
            <w:gridSpan w:val="2"/>
          </w:tcPr>
          <w:p w:rsidR="00574FA4" w:rsidRDefault="00574FA4">
            <w:pPr>
              <w:pStyle w:val="ConsPlusNormal"/>
              <w:jc w:val="center"/>
            </w:pPr>
            <w:proofErr w:type="gramStart"/>
            <w:r>
              <w:t>от</w:t>
            </w:r>
            <w:proofErr w:type="gramEnd"/>
            <w:r>
              <w:t xml:space="preserve"> 10 до 20 соглашений</w:t>
            </w:r>
          </w:p>
        </w:tc>
        <w:tc>
          <w:tcPr>
            <w:tcW w:w="1159" w:type="dxa"/>
          </w:tcPr>
          <w:p w:rsidR="00574FA4" w:rsidRDefault="00574FA4">
            <w:pPr>
              <w:pStyle w:val="ConsPlusNormal"/>
              <w:jc w:val="center"/>
            </w:pPr>
            <w:r>
              <w:t>5</w:t>
            </w:r>
          </w:p>
        </w:tc>
      </w:tr>
      <w:tr w:rsidR="00574FA4">
        <w:tc>
          <w:tcPr>
            <w:tcW w:w="7880" w:type="dxa"/>
            <w:gridSpan w:val="2"/>
          </w:tcPr>
          <w:p w:rsidR="00574FA4" w:rsidRDefault="00574FA4">
            <w:pPr>
              <w:pStyle w:val="ConsPlusNormal"/>
              <w:jc w:val="center"/>
            </w:pPr>
            <w:proofErr w:type="gramStart"/>
            <w:r>
              <w:t>менее</w:t>
            </w:r>
            <w:proofErr w:type="gramEnd"/>
            <w:r>
              <w:t xml:space="preserve"> 10 соглашений</w:t>
            </w:r>
          </w:p>
        </w:tc>
        <w:tc>
          <w:tcPr>
            <w:tcW w:w="1159" w:type="dxa"/>
          </w:tcPr>
          <w:p w:rsidR="00574FA4" w:rsidRDefault="00574FA4">
            <w:pPr>
              <w:pStyle w:val="ConsPlusNormal"/>
              <w:jc w:val="center"/>
            </w:pPr>
            <w:r>
              <w:t>3</w:t>
            </w:r>
          </w:p>
        </w:tc>
      </w:tr>
      <w:tr w:rsidR="00574FA4">
        <w:tc>
          <w:tcPr>
            <w:tcW w:w="567" w:type="dxa"/>
          </w:tcPr>
          <w:p w:rsidR="00574FA4" w:rsidRDefault="00574FA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13" w:type="dxa"/>
          </w:tcPr>
          <w:p w:rsidR="00574FA4" w:rsidRDefault="00574FA4">
            <w:pPr>
              <w:pStyle w:val="ConsPlusNormal"/>
              <w:jc w:val="both"/>
            </w:pPr>
            <w:r>
              <w:t xml:space="preserve">Наличие опыта самостоятельной разработки справочных, методических, информационных материалов (в </w:t>
            </w:r>
            <w:proofErr w:type="spellStart"/>
            <w:r>
              <w:t>т.ч</w:t>
            </w:r>
            <w:proofErr w:type="spellEnd"/>
            <w:r>
              <w:t xml:space="preserve">. электронных) и печатных изданий при осуществлении деятельности, направленной на достижение целей, предусмотренных </w:t>
            </w:r>
            <w:hyperlink w:anchor="P62">
              <w:r>
                <w:rPr>
                  <w:color w:val="0000FF"/>
                </w:rPr>
                <w:t>пунктом 1.3</w:t>
              </w:r>
            </w:hyperlink>
            <w:r>
              <w:t xml:space="preserve"> Порядка</w:t>
            </w:r>
          </w:p>
        </w:tc>
        <w:tc>
          <w:tcPr>
            <w:tcW w:w="1159" w:type="dxa"/>
          </w:tcPr>
          <w:p w:rsidR="00574FA4" w:rsidRDefault="00574FA4">
            <w:pPr>
              <w:pStyle w:val="ConsPlusNormal"/>
            </w:pPr>
          </w:p>
        </w:tc>
      </w:tr>
      <w:tr w:rsidR="00574FA4">
        <w:tc>
          <w:tcPr>
            <w:tcW w:w="7880" w:type="dxa"/>
            <w:gridSpan w:val="2"/>
          </w:tcPr>
          <w:p w:rsidR="00574FA4" w:rsidRDefault="00574FA4">
            <w:pPr>
              <w:pStyle w:val="ConsPlusNormal"/>
              <w:jc w:val="center"/>
            </w:pPr>
            <w:proofErr w:type="gramStart"/>
            <w:r>
              <w:t>разработано</w:t>
            </w:r>
            <w:proofErr w:type="gramEnd"/>
            <w:r>
              <w:t xml:space="preserve"> для тиражирования 7 и более справочных, методических, информационных материалов</w:t>
            </w:r>
          </w:p>
        </w:tc>
        <w:tc>
          <w:tcPr>
            <w:tcW w:w="1159" w:type="dxa"/>
          </w:tcPr>
          <w:p w:rsidR="00574FA4" w:rsidRDefault="00574FA4">
            <w:pPr>
              <w:pStyle w:val="ConsPlusNormal"/>
              <w:jc w:val="center"/>
            </w:pPr>
            <w:r>
              <w:t>10</w:t>
            </w:r>
          </w:p>
        </w:tc>
      </w:tr>
      <w:tr w:rsidR="00574FA4">
        <w:tc>
          <w:tcPr>
            <w:tcW w:w="7880" w:type="dxa"/>
            <w:gridSpan w:val="2"/>
          </w:tcPr>
          <w:p w:rsidR="00574FA4" w:rsidRDefault="00574FA4">
            <w:pPr>
              <w:pStyle w:val="ConsPlusNormal"/>
              <w:jc w:val="center"/>
            </w:pPr>
            <w:proofErr w:type="gramStart"/>
            <w:r>
              <w:t>разработано</w:t>
            </w:r>
            <w:proofErr w:type="gramEnd"/>
            <w:r>
              <w:t xml:space="preserve"> для тиражирования от 4 до 6 справочных, методических, информационных материалов</w:t>
            </w:r>
          </w:p>
        </w:tc>
        <w:tc>
          <w:tcPr>
            <w:tcW w:w="1159" w:type="dxa"/>
          </w:tcPr>
          <w:p w:rsidR="00574FA4" w:rsidRDefault="00574FA4">
            <w:pPr>
              <w:pStyle w:val="ConsPlusNormal"/>
              <w:jc w:val="center"/>
            </w:pPr>
            <w:r>
              <w:t>5</w:t>
            </w:r>
          </w:p>
        </w:tc>
      </w:tr>
      <w:tr w:rsidR="00574FA4">
        <w:tc>
          <w:tcPr>
            <w:tcW w:w="7880" w:type="dxa"/>
            <w:gridSpan w:val="2"/>
          </w:tcPr>
          <w:p w:rsidR="00574FA4" w:rsidRDefault="00574FA4">
            <w:pPr>
              <w:pStyle w:val="ConsPlusNormal"/>
              <w:jc w:val="center"/>
            </w:pPr>
            <w:proofErr w:type="gramStart"/>
            <w:r>
              <w:t>разработано</w:t>
            </w:r>
            <w:proofErr w:type="gramEnd"/>
            <w:r>
              <w:t xml:space="preserve"> для тиражирования от 1 до 3 справочных, методических, информационных материалов</w:t>
            </w:r>
          </w:p>
        </w:tc>
        <w:tc>
          <w:tcPr>
            <w:tcW w:w="1159" w:type="dxa"/>
          </w:tcPr>
          <w:p w:rsidR="00574FA4" w:rsidRDefault="00574FA4">
            <w:pPr>
              <w:pStyle w:val="ConsPlusNormal"/>
              <w:jc w:val="center"/>
            </w:pPr>
            <w:r>
              <w:t>3</w:t>
            </w:r>
          </w:p>
        </w:tc>
      </w:tr>
      <w:tr w:rsidR="00574FA4">
        <w:tc>
          <w:tcPr>
            <w:tcW w:w="567" w:type="dxa"/>
          </w:tcPr>
          <w:p w:rsidR="00574FA4" w:rsidRDefault="00574FA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13" w:type="dxa"/>
          </w:tcPr>
          <w:p w:rsidR="00574FA4" w:rsidRDefault="00574FA4">
            <w:pPr>
              <w:pStyle w:val="ConsPlusNormal"/>
              <w:jc w:val="both"/>
            </w:pPr>
            <w:r>
              <w:t xml:space="preserve">Количество обучающих мероприятий, проведенных некоммерческой организацией в рамках осуществления уставной деятельности, направленной на достижение целей, предусмотренных </w:t>
            </w:r>
            <w:hyperlink w:anchor="P62">
              <w:r>
                <w:rPr>
                  <w:color w:val="0000FF"/>
                </w:rPr>
                <w:t>пунктом 1.3</w:t>
              </w:r>
            </w:hyperlink>
            <w:r>
              <w:t xml:space="preserve"> Порядка, в течение последних 3 лет, предшествующих дате представления заявки</w:t>
            </w:r>
          </w:p>
        </w:tc>
        <w:tc>
          <w:tcPr>
            <w:tcW w:w="1159" w:type="dxa"/>
          </w:tcPr>
          <w:p w:rsidR="00574FA4" w:rsidRDefault="00574FA4">
            <w:pPr>
              <w:pStyle w:val="ConsPlusNormal"/>
            </w:pPr>
          </w:p>
        </w:tc>
      </w:tr>
      <w:tr w:rsidR="00574FA4">
        <w:tc>
          <w:tcPr>
            <w:tcW w:w="7880" w:type="dxa"/>
            <w:gridSpan w:val="2"/>
          </w:tcPr>
          <w:p w:rsidR="00574FA4" w:rsidRDefault="00574FA4">
            <w:pPr>
              <w:pStyle w:val="ConsPlusNormal"/>
              <w:jc w:val="center"/>
            </w:pPr>
            <w:proofErr w:type="gramStart"/>
            <w:r>
              <w:t>проведено</w:t>
            </w:r>
            <w:proofErr w:type="gramEnd"/>
            <w:r>
              <w:t xml:space="preserve"> 3 и более обучающих мероприятий, в которых приняли участие 150 и более человек</w:t>
            </w:r>
          </w:p>
        </w:tc>
        <w:tc>
          <w:tcPr>
            <w:tcW w:w="1159" w:type="dxa"/>
          </w:tcPr>
          <w:p w:rsidR="00574FA4" w:rsidRDefault="00574FA4">
            <w:pPr>
              <w:pStyle w:val="ConsPlusNormal"/>
              <w:jc w:val="center"/>
            </w:pPr>
            <w:r>
              <w:t>10</w:t>
            </w:r>
          </w:p>
        </w:tc>
      </w:tr>
      <w:tr w:rsidR="00574FA4">
        <w:tc>
          <w:tcPr>
            <w:tcW w:w="7880" w:type="dxa"/>
            <w:gridSpan w:val="2"/>
          </w:tcPr>
          <w:p w:rsidR="00574FA4" w:rsidRDefault="00574FA4">
            <w:pPr>
              <w:pStyle w:val="ConsPlusNormal"/>
              <w:jc w:val="center"/>
            </w:pPr>
            <w:proofErr w:type="gramStart"/>
            <w:r>
              <w:t>проведено</w:t>
            </w:r>
            <w:proofErr w:type="gramEnd"/>
            <w:r>
              <w:t xml:space="preserve"> менее 3 мероприятия, в которых приняли участие менее 150 человек</w:t>
            </w:r>
          </w:p>
        </w:tc>
        <w:tc>
          <w:tcPr>
            <w:tcW w:w="1159" w:type="dxa"/>
          </w:tcPr>
          <w:p w:rsidR="00574FA4" w:rsidRDefault="00574FA4">
            <w:pPr>
              <w:pStyle w:val="ConsPlusNormal"/>
              <w:jc w:val="center"/>
            </w:pPr>
            <w:r>
              <w:t>5</w:t>
            </w:r>
          </w:p>
        </w:tc>
      </w:tr>
      <w:tr w:rsidR="00574FA4">
        <w:tc>
          <w:tcPr>
            <w:tcW w:w="7880" w:type="dxa"/>
            <w:gridSpan w:val="2"/>
          </w:tcPr>
          <w:p w:rsidR="00574FA4" w:rsidRDefault="00574FA4">
            <w:pPr>
              <w:pStyle w:val="ConsPlusNormal"/>
              <w:jc w:val="center"/>
            </w:pPr>
            <w:proofErr w:type="gramStart"/>
            <w:r>
              <w:t>опыт</w:t>
            </w:r>
            <w:proofErr w:type="gramEnd"/>
            <w:r>
              <w:t xml:space="preserve"> проведения обучающих мероприятий отсутствует</w:t>
            </w:r>
          </w:p>
        </w:tc>
        <w:tc>
          <w:tcPr>
            <w:tcW w:w="1159" w:type="dxa"/>
          </w:tcPr>
          <w:p w:rsidR="00574FA4" w:rsidRDefault="00574FA4">
            <w:pPr>
              <w:pStyle w:val="ConsPlusNormal"/>
              <w:jc w:val="center"/>
            </w:pPr>
            <w:r>
              <w:t>0</w:t>
            </w:r>
          </w:p>
        </w:tc>
      </w:tr>
      <w:tr w:rsidR="00574FA4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574FA4" w:rsidRDefault="00574FA4">
            <w:pPr>
              <w:pStyle w:val="ConsPlusNormal"/>
              <w:jc w:val="center"/>
            </w:pPr>
            <w:bookmarkStart w:id="39" w:name="P543"/>
            <w:bookmarkEnd w:id="39"/>
            <w:r>
              <w:t>7</w:t>
            </w:r>
          </w:p>
        </w:tc>
        <w:tc>
          <w:tcPr>
            <w:tcW w:w="7313" w:type="dxa"/>
            <w:tcBorders>
              <w:bottom w:val="nil"/>
            </w:tcBorders>
          </w:tcPr>
          <w:p w:rsidR="00574FA4" w:rsidRDefault="00574FA4">
            <w:pPr>
              <w:pStyle w:val="ConsPlusNormal"/>
              <w:jc w:val="both"/>
            </w:pPr>
            <w:r>
              <w:t xml:space="preserve">Количество муниципальных и городских округов Пермского края, на территории которых осуществляется уставная деятельность, направленная </w:t>
            </w:r>
            <w:r>
              <w:lastRenderedPageBreak/>
              <w:t xml:space="preserve">на достижение целей, предусмотренных </w:t>
            </w:r>
            <w:hyperlink w:anchor="P62">
              <w:r>
                <w:rPr>
                  <w:color w:val="0000FF"/>
                </w:rPr>
                <w:t>пунктом 1.3</w:t>
              </w:r>
            </w:hyperlink>
            <w:r>
              <w:t xml:space="preserve"> Порядка</w:t>
            </w:r>
          </w:p>
        </w:tc>
        <w:tc>
          <w:tcPr>
            <w:tcW w:w="1159" w:type="dxa"/>
            <w:tcBorders>
              <w:bottom w:val="nil"/>
            </w:tcBorders>
          </w:tcPr>
          <w:p w:rsidR="00574FA4" w:rsidRDefault="00574FA4">
            <w:pPr>
              <w:pStyle w:val="ConsPlusNormal"/>
            </w:pPr>
          </w:p>
        </w:tc>
      </w:tr>
      <w:tr w:rsidR="00574FA4">
        <w:tblPrEx>
          <w:tblBorders>
            <w:insideH w:val="nil"/>
          </w:tblBorders>
        </w:tblPrEx>
        <w:tc>
          <w:tcPr>
            <w:tcW w:w="9039" w:type="dxa"/>
            <w:gridSpan w:val="3"/>
            <w:tcBorders>
              <w:top w:val="nil"/>
            </w:tcBorders>
          </w:tcPr>
          <w:p w:rsidR="00574FA4" w:rsidRDefault="00574FA4">
            <w:pPr>
              <w:pStyle w:val="ConsPlusNormal"/>
              <w:jc w:val="both"/>
            </w:pPr>
            <w:r>
              <w:lastRenderedPageBreak/>
              <w:t>(</w:t>
            </w:r>
            <w:proofErr w:type="gramStart"/>
            <w:r>
              <w:t>в</w:t>
            </w:r>
            <w:proofErr w:type="gramEnd"/>
            <w:r>
              <w:t xml:space="preserve"> ред. </w:t>
            </w:r>
            <w:hyperlink r:id="rId10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Пермского края от 28.11.2023 N 936-п)</w:t>
            </w:r>
          </w:p>
        </w:tc>
      </w:tr>
      <w:tr w:rsidR="00574FA4">
        <w:tc>
          <w:tcPr>
            <w:tcW w:w="7880" w:type="dxa"/>
            <w:gridSpan w:val="2"/>
          </w:tcPr>
          <w:p w:rsidR="00574FA4" w:rsidRDefault="00574FA4">
            <w:pPr>
              <w:pStyle w:val="ConsPlusNormal"/>
              <w:jc w:val="center"/>
            </w:pPr>
            <w:r>
              <w:t>20 и более</w:t>
            </w:r>
          </w:p>
        </w:tc>
        <w:tc>
          <w:tcPr>
            <w:tcW w:w="1159" w:type="dxa"/>
          </w:tcPr>
          <w:p w:rsidR="00574FA4" w:rsidRDefault="00574FA4">
            <w:pPr>
              <w:pStyle w:val="ConsPlusNormal"/>
              <w:jc w:val="center"/>
            </w:pPr>
            <w:r>
              <w:t>10</w:t>
            </w:r>
          </w:p>
        </w:tc>
      </w:tr>
      <w:tr w:rsidR="00574FA4">
        <w:tc>
          <w:tcPr>
            <w:tcW w:w="7880" w:type="dxa"/>
            <w:gridSpan w:val="2"/>
          </w:tcPr>
          <w:p w:rsidR="00574FA4" w:rsidRDefault="00574FA4">
            <w:pPr>
              <w:pStyle w:val="ConsPlusNormal"/>
              <w:jc w:val="center"/>
            </w:pPr>
            <w:proofErr w:type="gramStart"/>
            <w:r>
              <w:t>от</w:t>
            </w:r>
            <w:proofErr w:type="gramEnd"/>
            <w:r>
              <w:t xml:space="preserve"> 10 до 19</w:t>
            </w:r>
          </w:p>
        </w:tc>
        <w:tc>
          <w:tcPr>
            <w:tcW w:w="1159" w:type="dxa"/>
          </w:tcPr>
          <w:p w:rsidR="00574FA4" w:rsidRDefault="00574FA4">
            <w:pPr>
              <w:pStyle w:val="ConsPlusNormal"/>
              <w:jc w:val="center"/>
            </w:pPr>
            <w:r>
              <w:t>5</w:t>
            </w:r>
          </w:p>
        </w:tc>
      </w:tr>
      <w:tr w:rsidR="00574FA4">
        <w:tc>
          <w:tcPr>
            <w:tcW w:w="7880" w:type="dxa"/>
            <w:gridSpan w:val="2"/>
          </w:tcPr>
          <w:p w:rsidR="00574FA4" w:rsidRDefault="00574FA4">
            <w:pPr>
              <w:pStyle w:val="ConsPlusNormal"/>
              <w:jc w:val="center"/>
            </w:pPr>
            <w:proofErr w:type="gramStart"/>
            <w:r>
              <w:t>менее</w:t>
            </w:r>
            <w:proofErr w:type="gramEnd"/>
            <w:r>
              <w:t xml:space="preserve"> 10</w:t>
            </w:r>
          </w:p>
        </w:tc>
        <w:tc>
          <w:tcPr>
            <w:tcW w:w="1159" w:type="dxa"/>
          </w:tcPr>
          <w:p w:rsidR="00574FA4" w:rsidRDefault="00574FA4">
            <w:pPr>
              <w:pStyle w:val="ConsPlusNormal"/>
              <w:jc w:val="center"/>
            </w:pPr>
            <w:r>
              <w:t>2</w:t>
            </w:r>
          </w:p>
        </w:tc>
      </w:tr>
    </w:tbl>
    <w:p w:rsidR="00574FA4" w:rsidRDefault="00574FA4">
      <w:pPr>
        <w:pStyle w:val="ConsPlusNormal"/>
        <w:jc w:val="both"/>
      </w:pPr>
    </w:p>
    <w:p w:rsidR="00574FA4" w:rsidRDefault="00574FA4">
      <w:pPr>
        <w:pStyle w:val="ConsPlusNormal"/>
        <w:jc w:val="both"/>
      </w:pPr>
    </w:p>
    <w:p w:rsidR="00574FA4" w:rsidRDefault="00574FA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0781E" w:rsidRDefault="0010781E"/>
    <w:sectPr w:rsidR="0010781E" w:rsidSect="00D53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FA4"/>
    <w:rsid w:val="00011DB2"/>
    <w:rsid w:val="0010781E"/>
    <w:rsid w:val="00574FA4"/>
    <w:rsid w:val="007843DF"/>
    <w:rsid w:val="00801BF9"/>
    <w:rsid w:val="009618F3"/>
    <w:rsid w:val="00D5350F"/>
    <w:rsid w:val="00DA5390"/>
    <w:rsid w:val="00DC401A"/>
    <w:rsid w:val="00DD72DE"/>
    <w:rsid w:val="00F335E6"/>
    <w:rsid w:val="00FF3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749165-2F1B-4C10-B079-C23F72F6A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4FA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74FA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74FA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574FA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574FA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574FA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574FA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574FA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70718" TargetMode="External"/><Relationship Id="rId21" Type="http://schemas.openxmlformats.org/officeDocument/2006/relationships/hyperlink" Target="https://login.consultant.ru/link/?req=doc&amp;base=RLAW368&amp;n=191523&amp;dst=100011" TargetMode="External"/><Relationship Id="rId42" Type="http://schemas.openxmlformats.org/officeDocument/2006/relationships/hyperlink" Target="https://login.consultant.ru/link/?req=doc&amp;base=LAW&amp;n=472841&amp;dst=5769" TargetMode="External"/><Relationship Id="rId47" Type="http://schemas.openxmlformats.org/officeDocument/2006/relationships/hyperlink" Target="https://login.consultant.ru/link/?req=doc&amp;base=RLAW368&amp;n=191523&amp;dst=100020" TargetMode="External"/><Relationship Id="rId63" Type="http://schemas.openxmlformats.org/officeDocument/2006/relationships/hyperlink" Target="https://login.consultant.ru/link/?req=doc&amp;base=LAW&amp;n=471842" TargetMode="External"/><Relationship Id="rId68" Type="http://schemas.openxmlformats.org/officeDocument/2006/relationships/hyperlink" Target="https://login.consultant.ru/link/?req=doc&amp;base=RLAW368&amp;n=173454&amp;dst=100013" TargetMode="External"/><Relationship Id="rId84" Type="http://schemas.openxmlformats.org/officeDocument/2006/relationships/hyperlink" Target="https://login.consultant.ru/link/?req=doc&amp;base=RLAW368&amp;n=191523&amp;dst=100034" TargetMode="External"/><Relationship Id="rId89" Type="http://schemas.openxmlformats.org/officeDocument/2006/relationships/hyperlink" Target="https://login.consultant.ru/link/?req=doc&amp;base=LAW&amp;n=470713&amp;dst=3722" TargetMode="External"/><Relationship Id="rId16" Type="http://schemas.openxmlformats.org/officeDocument/2006/relationships/hyperlink" Target="https://login.consultant.ru/link/?req=doc&amp;base=RLAW368&amp;n=153577" TargetMode="External"/><Relationship Id="rId11" Type="http://schemas.openxmlformats.org/officeDocument/2006/relationships/hyperlink" Target="https://login.consultant.ru/link/?req=doc&amp;base=LAW&amp;n=470718&amp;dst=134" TargetMode="External"/><Relationship Id="rId32" Type="http://schemas.openxmlformats.org/officeDocument/2006/relationships/hyperlink" Target="https://login.consultant.ru/link/?req=doc&amp;base=RLAW368&amp;n=180864&amp;dst=100006" TargetMode="External"/><Relationship Id="rId37" Type="http://schemas.openxmlformats.org/officeDocument/2006/relationships/hyperlink" Target="https://login.consultant.ru/link/?req=doc&amp;base=RLAW368&amp;n=191523&amp;dst=100014" TargetMode="External"/><Relationship Id="rId53" Type="http://schemas.openxmlformats.org/officeDocument/2006/relationships/hyperlink" Target="https://login.consultant.ru/link/?req=doc&amp;base=RLAW368&amp;n=167400&amp;dst=100014" TargetMode="External"/><Relationship Id="rId58" Type="http://schemas.openxmlformats.org/officeDocument/2006/relationships/hyperlink" Target="https://login.consultant.ru/link/?req=doc&amp;base=LAW&amp;n=472744&amp;dst=60" TargetMode="External"/><Relationship Id="rId74" Type="http://schemas.openxmlformats.org/officeDocument/2006/relationships/hyperlink" Target="https://login.consultant.ru/link/?req=doc&amp;base=RLAW368&amp;n=180864&amp;dst=100016" TargetMode="External"/><Relationship Id="rId79" Type="http://schemas.openxmlformats.org/officeDocument/2006/relationships/hyperlink" Target="https://login.consultant.ru/link/?req=doc&amp;base=LAW&amp;n=470713&amp;dst=3722" TargetMode="External"/><Relationship Id="rId102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368&amp;n=167400&amp;dst=100005" TargetMode="External"/><Relationship Id="rId90" Type="http://schemas.openxmlformats.org/officeDocument/2006/relationships/hyperlink" Target="https://login.consultant.ru/link/?req=doc&amp;base=RLAW368&amp;n=167400&amp;dst=100031" TargetMode="External"/><Relationship Id="rId95" Type="http://schemas.openxmlformats.org/officeDocument/2006/relationships/hyperlink" Target="https://login.consultant.ru/link/?req=doc&amp;base=RLAW368&amp;n=167400&amp;dst=100035" TargetMode="External"/><Relationship Id="rId22" Type="http://schemas.openxmlformats.org/officeDocument/2006/relationships/hyperlink" Target="https://login.consultant.ru/link/?req=doc&amp;base=RLAW368&amp;n=191319&amp;dst=27896" TargetMode="External"/><Relationship Id="rId27" Type="http://schemas.openxmlformats.org/officeDocument/2006/relationships/hyperlink" Target="https://login.consultant.ru/link/?req=doc&amp;base=LAW&amp;n=471840" TargetMode="External"/><Relationship Id="rId43" Type="http://schemas.openxmlformats.org/officeDocument/2006/relationships/hyperlink" Target="https://login.consultant.ru/link/?req=doc&amp;base=RLAW368&amp;n=191523&amp;dst=100016" TargetMode="External"/><Relationship Id="rId48" Type="http://schemas.openxmlformats.org/officeDocument/2006/relationships/hyperlink" Target="https://login.consultant.ru/link/?req=doc&amp;base=LAW&amp;n=471842" TargetMode="External"/><Relationship Id="rId64" Type="http://schemas.openxmlformats.org/officeDocument/2006/relationships/hyperlink" Target="https://login.consultant.ru/link/?req=doc&amp;base=LAW&amp;n=471842&amp;dst=100055" TargetMode="External"/><Relationship Id="rId69" Type="http://schemas.openxmlformats.org/officeDocument/2006/relationships/hyperlink" Target="https://login.consultant.ru/link/?req=doc&amp;base=LAW&amp;n=470713&amp;dst=3704" TargetMode="External"/><Relationship Id="rId80" Type="http://schemas.openxmlformats.org/officeDocument/2006/relationships/hyperlink" Target="https://login.consultant.ru/link/?req=doc&amp;base=RLAW368&amp;n=167400&amp;dst=100024" TargetMode="External"/><Relationship Id="rId85" Type="http://schemas.openxmlformats.org/officeDocument/2006/relationships/hyperlink" Target="https://login.consultant.ru/link/?req=doc&amp;base=RLAW368&amp;n=191523&amp;dst=100037" TargetMode="External"/><Relationship Id="rId12" Type="http://schemas.openxmlformats.org/officeDocument/2006/relationships/hyperlink" Target="https://login.consultant.ru/link/?req=doc&amp;base=LAW&amp;n=461663" TargetMode="External"/><Relationship Id="rId17" Type="http://schemas.openxmlformats.org/officeDocument/2006/relationships/hyperlink" Target="https://login.consultant.ru/link/?req=doc&amp;base=RLAW368&amp;n=167400&amp;dst=100005" TargetMode="External"/><Relationship Id="rId25" Type="http://schemas.openxmlformats.org/officeDocument/2006/relationships/hyperlink" Target="https://login.consultant.ru/link/?req=doc&amp;base=LAW&amp;n=474016" TargetMode="External"/><Relationship Id="rId33" Type="http://schemas.openxmlformats.org/officeDocument/2006/relationships/hyperlink" Target="https://login.consultant.ru/link/?req=doc&amp;base=RLAW368&amp;n=188238&amp;dst=100053" TargetMode="External"/><Relationship Id="rId38" Type="http://schemas.openxmlformats.org/officeDocument/2006/relationships/hyperlink" Target="https://login.consultant.ru/link/?req=doc&amp;base=RLAW368&amp;n=173454&amp;dst=100012" TargetMode="External"/><Relationship Id="rId46" Type="http://schemas.openxmlformats.org/officeDocument/2006/relationships/hyperlink" Target="https://login.consultant.ru/link/?req=doc&amp;base=LAW&amp;n=121087&amp;dst=100142" TargetMode="External"/><Relationship Id="rId59" Type="http://schemas.openxmlformats.org/officeDocument/2006/relationships/hyperlink" Target="https://login.consultant.ru/link/?req=doc&amp;base=RLAW368&amp;n=191523&amp;dst=100027" TargetMode="External"/><Relationship Id="rId67" Type="http://schemas.openxmlformats.org/officeDocument/2006/relationships/hyperlink" Target="https://login.consultant.ru/link/?req=doc&amp;base=RLAW368&amp;n=167400&amp;dst=100018" TargetMode="External"/><Relationship Id="rId103" Type="http://schemas.openxmlformats.org/officeDocument/2006/relationships/theme" Target="theme/theme1.xml"/><Relationship Id="rId20" Type="http://schemas.openxmlformats.org/officeDocument/2006/relationships/hyperlink" Target="https://login.consultant.ru/link/?req=doc&amp;base=RLAW368&amp;n=188238&amp;dst=100052" TargetMode="External"/><Relationship Id="rId41" Type="http://schemas.openxmlformats.org/officeDocument/2006/relationships/hyperlink" Target="https://login.consultant.ru/link/?req=doc&amp;base=RLAW368&amp;n=180864&amp;dst=100009" TargetMode="External"/><Relationship Id="rId54" Type="http://schemas.openxmlformats.org/officeDocument/2006/relationships/hyperlink" Target="https://login.consultant.ru/link/?req=doc&amp;base=RLAW368&amp;n=167400&amp;dst=100016" TargetMode="External"/><Relationship Id="rId62" Type="http://schemas.openxmlformats.org/officeDocument/2006/relationships/hyperlink" Target="https://login.consultant.ru/link/?req=doc&amp;base=RLAW368&amp;n=191523&amp;dst=100029" TargetMode="External"/><Relationship Id="rId70" Type="http://schemas.openxmlformats.org/officeDocument/2006/relationships/hyperlink" Target="https://login.consultant.ru/link/?req=doc&amp;base=LAW&amp;n=470713&amp;dst=3722" TargetMode="External"/><Relationship Id="rId75" Type="http://schemas.openxmlformats.org/officeDocument/2006/relationships/hyperlink" Target="https://login.consultant.ru/link/?req=doc&amp;base=RLAW368&amp;n=167400&amp;dst=100022" TargetMode="External"/><Relationship Id="rId83" Type="http://schemas.openxmlformats.org/officeDocument/2006/relationships/hyperlink" Target="https://login.consultant.ru/link/?req=doc&amp;base=RLAW368&amp;n=167400&amp;dst=100027" TargetMode="External"/><Relationship Id="rId88" Type="http://schemas.openxmlformats.org/officeDocument/2006/relationships/hyperlink" Target="https://login.consultant.ru/link/?req=doc&amp;base=LAW&amp;n=470713&amp;dst=3704" TargetMode="External"/><Relationship Id="rId91" Type="http://schemas.openxmlformats.org/officeDocument/2006/relationships/hyperlink" Target="https://login.consultant.ru/link/?req=doc&amp;base=RLAW368&amp;n=173454&amp;dst=100018" TargetMode="External"/><Relationship Id="rId96" Type="http://schemas.openxmlformats.org/officeDocument/2006/relationships/hyperlink" Target="https://login.consultant.ru/link/?req=doc&amp;base=RLAW368&amp;n=167400&amp;dst=10005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68&amp;n=173454&amp;dst=100005" TargetMode="External"/><Relationship Id="rId15" Type="http://schemas.openxmlformats.org/officeDocument/2006/relationships/hyperlink" Target="https://login.consultant.ru/link/?req=doc&amp;base=RLAW368&amp;n=138535" TargetMode="External"/><Relationship Id="rId23" Type="http://schemas.openxmlformats.org/officeDocument/2006/relationships/hyperlink" Target="https://login.consultant.ru/link/?req=doc&amp;base=RLAW368&amp;n=167400&amp;dst=100010" TargetMode="External"/><Relationship Id="rId28" Type="http://schemas.openxmlformats.org/officeDocument/2006/relationships/hyperlink" Target="https://login.consultant.ru/link/?req=doc&amp;base=RLAW368&amp;n=114391" TargetMode="External"/><Relationship Id="rId36" Type="http://schemas.openxmlformats.org/officeDocument/2006/relationships/hyperlink" Target="https://login.consultant.ru/link/?req=doc&amp;base=RLAW368&amp;n=173454&amp;dst=100011" TargetMode="External"/><Relationship Id="rId49" Type="http://schemas.openxmlformats.org/officeDocument/2006/relationships/hyperlink" Target="https://login.consultant.ru/link/?req=doc&amp;base=RLAW368&amp;n=191523&amp;dst=100021" TargetMode="External"/><Relationship Id="rId57" Type="http://schemas.openxmlformats.org/officeDocument/2006/relationships/hyperlink" Target="https://login.consultant.ru/link/?req=doc&amp;base=RLAW368&amp;n=167400&amp;dst=100017" TargetMode="External"/><Relationship Id="rId10" Type="http://schemas.openxmlformats.org/officeDocument/2006/relationships/hyperlink" Target="https://login.consultant.ru/link/?req=doc&amp;base=LAW&amp;n=470713&amp;dst=4618" TargetMode="External"/><Relationship Id="rId31" Type="http://schemas.openxmlformats.org/officeDocument/2006/relationships/hyperlink" Target="https://login.consultant.ru/link/?req=doc&amp;base=RLAW368&amp;n=173454&amp;dst=100007" TargetMode="External"/><Relationship Id="rId44" Type="http://schemas.openxmlformats.org/officeDocument/2006/relationships/hyperlink" Target="https://login.consultant.ru/link/?req=doc&amp;base=RLAW368&amp;n=180864&amp;dst=100011" TargetMode="External"/><Relationship Id="rId52" Type="http://schemas.openxmlformats.org/officeDocument/2006/relationships/hyperlink" Target="https://login.consultant.ru/link/?req=doc&amp;base=RLAW368&amp;n=191523&amp;dst=100024" TargetMode="External"/><Relationship Id="rId60" Type="http://schemas.openxmlformats.org/officeDocument/2006/relationships/hyperlink" Target="https://login.consultant.ru/link/?req=doc&amp;base=LAW&amp;n=121087&amp;dst=100142" TargetMode="External"/><Relationship Id="rId65" Type="http://schemas.openxmlformats.org/officeDocument/2006/relationships/hyperlink" Target="https://login.consultant.ru/link/?req=doc&amp;base=RLAW368&amp;n=191523&amp;dst=100030" TargetMode="External"/><Relationship Id="rId73" Type="http://schemas.openxmlformats.org/officeDocument/2006/relationships/hyperlink" Target="https://login.consultant.ru/link/?req=doc&amp;base=RLAW368&amp;n=191523&amp;dst=100031" TargetMode="External"/><Relationship Id="rId78" Type="http://schemas.openxmlformats.org/officeDocument/2006/relationships/hyperlink" Target="https://login.consultant.ru/link/?req=doc&amp;base=LAW&amp;n=470713&amp;dst=3704" TargetMode="External"/><Relationship Id="rId81" Type="http://schemas.openxmlformats.org/officeDocument/2006/relationships/hyperlink" Target="https://login.consultant.ru/link/?req=doc&amp;base=RLAW368&amp;n=173454&amp;dst=100016" TargetMode="External"/><Relationship Id="rId86" Type="http://schemas.openxmlformats.org/officeDocument/2006/relationships/hyperlink" Target="https://login.consultant.ru/link/?req=doc&amp;base=RLAW368&amp;n=173454&amp;dst=100017" TargetMode="External"/><Relationship Id="rId94" Type="http://schemas.openxmlformats.org/officeDocument/2006/relationships/image" Target="media/image2.wmf"/><Relationship Id="rId99" Type="http://schemas.openxmlformats.org/officeDocument/2006/relationships/hyperlink" Target="https://login.consultant.ru/link/?req=doc&amp;base=RLAW368&amp;n=180864&amp;dst=100018" TargetMode="External"/><Relationship Id="rId101" Type="http://schemas.openxmlformats.org/officeDocument/2006/relationships/hyperlink" Target="https://login.consultant.ru/link/?req=doc&amp;base=RLAW368&amp;n=188238&amp;dst=100055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368&amp;n=191523&amp;dst=100005" TargetMode="External"/><Relationship Id="rId13" Type="http://schemas.openxmlformats.org/officeDocument/2006/relationships/hyperlink" Target="https://login.consultant.ru/link/?req=doc&amp;base=RLAW368&amp;n=150316&amp;dst=100087" TargetMode="External"/><Relationship Id="rId18" Type="http://schemas.openxmlformats.org/officeDocument/2006/relationships/hyperlink" Target="https://login.consultant.ru/link/?req=doc&amp;base=RLAW368&amp;n=173454&amp;dst=100005" TargetMode="External"/><Relationship Id="rId39" Type="http://schemas.openxmlformats.org/officeDocument/2006/relationships/hyperlink" Target="https://login.consultant.ru/link/?req=doc&amp;base=RLAW368&amp;n=180864&amp;dst=100008" TargetMode="External"/><Relationship Id="rId34" Type="http://schemas.openxmlformats.org/officeDocument/2006/relationships/hyperlink" Target="https://login.consultant.ru/link/?req=doc&amp;base=RLAW368&amp;n=173454&amp;dst=100009" TargetMode="External"/><Relationship Id="rId50" Type="http://schemas.openxmlformats.org/officeDocument/2006/relationships/hyperlink" Target="https://login.consultant.ru/link/?req=doc&amp;base=RLAW368&amp;n=191523&amp;dst=100022" TargetMode="External"/><Relationship Id="rId55" Type="http://schemas.openxmlformats.org/officeDocument/2006/relationships/hyperlink" Target="https://login.consultant.ru/link/?req=doc&amp;base=RLAW368&amp;n=180864&amp;dst=100014" TargetMode="External"/><Relationship Id="rId76" Type="http://schemas.openxmlformats.org/officeDocument/2006/relationships/hyperlink" Target="https://login.consultant.ru/link/?req=doc&amp;base=RLAW368&amp;n=191523&amp;dst=100032" TargetMode="External"/><Relationship Id="rId97" Type="http://schemas.openxmlformats.org/officeDocument/2006/relationships/hyperlink" Target="https://login.consultant.ru/link/?req=doc&amp;base=RLAW368&amp;n=167400&amp;dst=100058" TargetMode="External"/><Relationship Id="rId7" Type="http://schemas.openxmlformats.org/officeDocument/2006/relationships/hyperlink" Target="https://login.consultant.ru/link/?req=doc&amp;base=RLAW368&amp;n=180864&amp;dst=100005" TargetMode="External"/><Relationship Id="rId71" Type="http://schemas.openxmlformats.org/officeDocument/2006/relationships/hyperlink" Target="https://login.consultant.ru/link/?req=doc&amp;base=RLAW368&amp;n=167400&amp;dst=100019" TargetMode="External"/><Relationship Id="rId92" Type="http://schemas.openxmlformats.org/officeDocument/2006/relationships/hyperlink" Target="https://login.consultant.ru/link/?req=doc&amp;base=RLAW368&amp;n=167400&amp;dst=1000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368&amp;n=150316" TargetMode="External"/><Relationship Id="rId24" Type="http://schemas.openxmlformats.org/officeDocument/2006/relationships/hyperlink" Target="https://login.consultant.ru/link/?req=doc&amp;base=RLAW368&amp;n=191523&amp;dst=100012" TargetMode="External"/><Relationship Id="rId40" Type="http://schemas.openxmlformats.org/officeDocument/2006/relationships/hyperlink" Target="https://login.consultant.ru/link/?req=doc&amp;base=RLAW368&amp;n=167400&amp;dst=100011" TargetMode="External"/><Relationship Id="rId45" Type="http://schemas.openxmlformats.org/officeDocument/2006/relationships/hyperlink" Target="https://login.consultant.ru/link/?req=doc&amp;base=RLAW368&amp;n=191523&amp;dst=100018" TargetMode="External"/><Relationship Id="rId66" Type="http://schemas.openxmlformats.org/officeDocument/2006/relationships/hyperlink" Target="https://login.consultant.ru/link/?req=doc&amp;base=RLAW368&amp;n=180864&amp;dst=100015" TargetMode="External"/><Relationship Id="rId87" Type="http://schemas.openxmlformats.org/officeDocument/2006/relationships/hyperlink" Target="https://login.consultant.ru/link/?req=doc&amp;base=RLAW368&amp;n=167400&amp;dst=100029" TargetMode="External"/><Relationship Id="rId61" Type="http://schemas.openxmlformats.org/officeDocument/2006/relationships/hyperlink" Target="https://login.consultant.ru/link/?req=doc&amp;base=LAW&amp;n=471843&amp;dst=428" TargetMode="External"/><Relationship Id="rId82" Type="http://schemas.openxmlformats.org/officeDocument/2006/relationships/hyperlink" Target="https://login.consultant.ru/link/?req=doc&amp;base=RLAW368&amp;n=167400&amp;dst=100026" TargetMode="External"/><Relationship Id="rId19" Type="http://schemas.openxmlformats.org/officeDocument/2006/relationships/hyperlink" Target="https://login.consultant.ru/link/?req=doc&amp;base=RLAW368&amp;n=180864&amp;dst=100005" TargetMode="External"/><Relationship Id="rId14" Type="http://schemas.openxmlformats.org/officeDocument/2006/relationships/hyperlink" Target="https://login.consultant.ru/link/?req=doc&amp;base=RLAW368&amp;n=191523&amp;dst=100010" TargetMode="External"/><Relationship Id="rId30" Type="http://schemas.openxmlformats.org/officeDocument/2006/relationships/hyperlink" Target="https://login.consultant.ru/link/?req=doc&amp;base=RLAW368&amp;n=173454&amp;dst=100006" TargetMode="External"/><Relationship Id="rId35" Type="http://schemas.openxmlformats.org/officeDocument/2006/relationships/hyperlink" Target="https://login.consultant.ru/link/?req=doc&amp;base=RLAW368&amp;n=191523&amp;dst=100013" TargetMode="External"/><Relationship Id="rId56" Type="http://schemas.openxmlformats.org/officeDocument/2006/relationships/hyperlink" Target="https://login.consultant.ru/link/?req=doc&amp;base=RLAW368&amp;n=191523&amp;dst=100026" TargetMode="External"/><Relationship Id="rId77" Type="http://schemas.openxmlformats.org/officeDocument/2006/relationships/hyperlink" Target="https://login.consultant.ru/link/?req=doc&amp;base=RLAW368&amp;n=173454&amp;dst=100014" TargetMode="External"/><Relationship Id="rId100" Type="http://schemas.openxmlformats.org/officeDocument/2006/relationships/hyperlink" Target="https://login.consultant.ru/link/?req=doc&amp;base=RLAW368&amp;n=188238&amp;dst=100055" TargetMode="External"/><Relationship Id="rId8" Type="http://schemas.openxmlformats.org/officeDocument/2006/relationships/hyperlink" Target="https://login.consultant.ru/link/?req=doc&amp;base=RLAW368&amp;n=188238&amp;dst=100052" TargetMode="External"/><Relationship Id="rId51" Type="http://schemas.openxmlformats.org/officeDocument/2006/relationships/hyperlink" Target="https://login.consultant.ru/link/?req=doc&amp;base=LAW&amp;n=472841&amp;dst=5769" TargetMode="External"/><Relationship Id="rId72" Type="http://schemas.openxmlformats.org/officeDocument/2006/relationships/hyperlink" Target="https://login.consultant.ru/link/?req=doc&amp;base=RLAW368&amp;n=167400&amp;dst=100021" TargetMode="External"/><Relationship Id="rId93" Type="http://schemas.openxmlformats.org/officeDocument/2006/relationships/image" Target="media/image1.wmf"/><Relationship Id="rId98" Type="http://schemas.openxmlformats.org/officeDocument/2006/relationships/hyperlink" Target="https://login.consultant.ru/link/?req=doc&amp;base=RLAW368&amp;n=167400&amp;dst=100060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25</Pages>
  <Words>11815</Words>
  <Characters>67349</Characters>
  <Application>Microsoft Office Word</Application>
  <DocSecurity>0</DocSecurity>
  <Lines>561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79006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Колыбина Анна Федоровна</dc:creator>
  <cp:keywords/>
  <dc:description/>
  <cp:lastModifiedBy>Колыбина Анна Федоровна</cp:lastModifiedBy>
  <cp:revision>9</cp:revision>
  <dcterms:created xsi:type="dcterms:W3CDTF">2024-05-06T11:53:00Z</dcterms:created>
  <dcterms:modified xsi:type="dcterms:W3CDTF">2024-05-06T12:07:00Z</dcterms:modified>
</cp:coreProperties>
</file>